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591D35" w14:textId="439A58CA" w:rsidR="00D76ACB" w:rsidRPr="00063655" w:rsidRDefault="00993D34" w:rsidP="00063655">
      <w:pPr>
        <w:pStyle w:val="BodyText"/>
        <w:spacing w:before="91" w:line="235" w:lineRule="auto"/>
        <w:ind w:left="1170"/>
        <w:rPr>
          <w:color w:val="333333"/>
        </w:rPr>
      </w:pPr>
      <w:bookmarkStart w:id="0" w:name="_GoBack"/>
      <w:bookmarkEnd w:id="0"/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4F5DB89E">
            <wp:simplePos x="0" y="0"/>
            <wp:positionH relativeFrom="page">
              <wp:posOffset>7054850</wp:posOffset>
            </wp:positionH>
            <wp:positionV relativeFrom="paragraph">
              <wp:posOffset>-82550</wp:posOffset>
            </wp:positionV>
            <wp:extent cx="819150" cy="8255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D59902" w14:textId="7F8B9688" w:rsidR="00993D34" w:rsidRDefault="000B4D9C" w:rsidP="00993D34">
      <w:pPr>
        <w:spacing w:before="1"/>
        <w:ind w:left="720" w:right="960" w:firstLine="810"/>
        <w:jc w:val="center"/>
        <w:rPr>
          <w:b/>
          <w:sz w:val="34"/>
        </w:rPr>
      </w:pPr>
      <w:r>
        <w:rPr>
          <w:b/>
          <w:sz w:val="34"/>
        </w:rPr>
        <w:t>St. Louis Public Schools Standards-Based</w:t>
      </w:r>
    </w:p>
    <w:p w14:paraId="41C244CF" w14:textId="3800E28B" w:rsidR="00D76ACB" w:rsidRDefault="000B4D9C" w:rsidP="00993D34">
      <w:pPr>
        <w:spacing w:before="1"/>
        <w:ind w:left="720" w:right="960" w:firstLine="810"/>
        <w:jc w:val="center"/>
        <w:rPr>
          <w:b/>
          <w:sz w:val="34"/>
        </w:rPr>
      </w:pPr>
      <w:r>
        <w:rPr>
          <w:b/>
          <w:sz w:val="34"/>
        </w:rPr>
        <w:t>Blended Learning Lesson Planner</w:t>
      </w:r>
    </w:p>
    <w:p w14:paraId="14FFB0D0" w14:textId="77777777" w:rsidR="00063655" w:rsidRPr="00063655" w:rsidRDefault="00063655" w:rsidP="00993D34">
      <w:pPr>
        <w:spacing w:before="1"/>
        <w:ind w:left="720" w:right="960" w:firstLine="810"/>
        <w:jc w:val="center"/>
        <w:rPr>
          <w:b/>
          <w:sz w:val="12"/>
          <w:szCs w:val="12"/>
        </w:rPr>
      </w:pP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 w:rsidTr="3999544D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77777777" w:rsidR="00D76ACB" w:rsidRDefault="00301358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</w:p>
        </w:tc>
        <w:tc>
          <w:tcPr>
            <w:tcW w:w="4051" w:type="dxa"/>
          </w:tcPr>
          <w:p w14:paraId="3FA3B6B4" w14:textId="185D7F93" w:rsidR="00D76ACB" w:rsidRDefault="00EE5DCC" w:rsidP="699C57C6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Bryd, Hardnett, Howell, McCarter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6DFF78AB" w:rsidR="00D76ACB" w:rsidRDefault="00EE5DCC" w:rsidP="699C57C6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First</w:t>
            </w:r>
            <w:r w:rsidR="000934AB">
              <w:rPr>
                <w:rFonts w:ascii="Times New Roman"/>
                <w:sz w:val="24"/>
                <w:szCs w:val="24"/>
              </w:rPr>
              <w:t xml:space="preserve"> Grade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1C5CD147" w:rsidR="00D76ACB" w:rsidRPr="00EE5DCC" w:rsidRDefault="00EE5DCC" w:rsidP="630B1465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Science</w:t>
            </w:r>
          </w:p>
        </w:tc>
      </w:tr>
      <w:tr w:rsidR="00D76ACB" w14:paraId="2C9E768E" w14:textId="77777777" w:rsidTr="3999544D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08FE6573" w:rsidR="00D76ACB" w:rsidRDefault="00301358" w:rsidP="72F50CD4">
            <w:pPr>
              <w:pStyle w:val="TableParagraph"/>
              <w:spacing w:before="102"/>
              <w:ind w:left="105"/>
              <w:rPr>
                <w:b/>
                <w:bCs/>
                <w:sz w:val="20"/>
                <w:szCs w:val="20"/>
              </w:rPr>
            </w:pPr>
            <w:r w:rsidRPr="72F50CD4">
              <w:rPr>
                <w:b/>
                <w:bCs/>
                <w:sz w:val="20"/>
                <w:szCs w:val="20"/>
              </w:rPr>
              <w:t>Week</w:t>
            </w:r>
            <w:r w:rsidR="4A66BCCE" w:rsidRPr="72F50CD4">
              <w:rPr>
                <w:b/>
                <w:bCs/>
                <w:sz w:val="20"/>
                <w:szCs w:val="20"/>
              </w:rPr>
              <w:t>s</w:t>
            </w:r>
            <w:r w:rsidRPr="72F50CD4">
              <w:rPr>
                <w:b/>
                <w:bCs/>
                <w:sz w:val="20"/>
                <w:szCs w:val="20"/>
              </w:rPr>
              <w:t xml:space="preserve"> of</w:t>
            </w:r>
          </w:p>
        </w:tc>
        <w:tc>
          <w:tcPr>
            <w:tcW w:w="4051" w:type="dxa"/>
          </w:tcPr>
          <w:p w14:paraId="62F09FEF" w14:textId="776DEF6F" w:rsidR="00EE5DCC" w:rsidRPr="00EE5DCC" w:rsidRDefault="00777DC5" w:rsidP="699C57C6">
            <w:pPr>
              <w:pStyle w:val="TableParagraph"/>
              <w:spacing w:line="259" w:lineRule="auto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September 27 </w:t>
            </w:r>
            <w:r>
              <w:rPr>
                <w:rFonts w:ascii="Times New Roman"/>
                <w:sz w:val="24"/>
                <w:szCs w:val="24"/>
              </w:rPr>
              <w:t>–</w:t>
            </w:r>
            <w:r>
              <w:rPr>
                <w:rFonts w:ascii="Times New Roman"/>
                <w:sz w:val="24"/>
                <w:szCs w:val="24"/>
              </w:rPr>
              <w:t xml:space="preserve"> October 1</w:t>
            </w:r>
          </w:p>
        </w:tc>
        <w:tc>
          <w:tcPr>
            <w:tcW w:w="1440" w:type="dxa"/>
            <w:shd w:val="clear" w:color="auto" w:fill="DEEAF6"/>
          </w:tcPr>
          <w:p w14:paraId="44348437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</w:t>
            </w:r>
          </w:p>
        </w:tc>
        <w:tc>
          <w:tcPr>
            <w:tcW w:w="3329" w:type="dxa"/>
          </w:tcPr>
          <w:p w14:paraId="04A631F6" w14:textId="77777777" w:rsidR="007D4649" w:rsidRDefault="00FF75D1" w:rsidP="72F50CD4">
            <w:pPr>
              <w:pStyle w:val="TableParagraph"/>
              <w:spacing w:line="259" w:lineRule="auto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Physical Science </w:t>
            </w:r>
          </w:p>
          <w:p w14:paraId="2DC11D81" w14:textId="61457ACE" w:rsidR="00D76ACB" w:rsidRPr="00880CB2" w:rsidRDefault="00FF75D1" w:rsidP="72F50CD4">
            <w:pPr>
              <w:pStyle w:val="TableParagraph"/>
              <w:spacing w:line="259" w:lineRule="auto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  <w:r w:rsidR="00237B78">
              <w:rPr>
                <w:rFonts w:ascii="Times New Roman"/>
                <w:sz w:val="24"/>
                <w:szCs w:val="24"/>
              </w:rPr>
              <w:t>Waves: Light and Sound</w:t>
            </w:r>
          </w:p>
        </w:tc>
        <w:tc>
          <w:tcPr>
            <w:tcW w:w="1439" w:type="dxa"/>
            <w:shd w:val="clear" w:color="auto" w:fill="DEEAF6"/>
          </w:tcPr>
          <w:p w14:paraId="6495AA70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Link to Tracker</w:t>
            </w:r>
          </w:p>
        </w:tc>
        <w:tc>
          <w:tcPr>
            <w:tcW w:w="2795" w:type="dxa"/>
          </w:tcPr>
          <w:p w14:paraId="5CB87CF4" w14:textId="4F52A48B" w:rsidR="00D76ACB" w:rsidRDefault="6016DAAF" w:rsidP="00E56903">
            <w:pPr>
              <w:pStyle w:val="TableParagraph"/>
              <w:spacing w:before="97"/>
              <w:ind w:left="110"/>
              <w:rPr>
                <w:sz w:val="20"/>
                <w:szCs w:val="20"/>
              </w:rPr>
            </w:pPr>
            <w:r w:rsidRPr="699C57C6">
              <w:rPr>
                <w:sz w:val="20"/>
                <w:szCs w:val="20"/>
              </w:rPr>
              <w:t>(</w:t>
            </w:r>
            <w:r w:rsidR="00E56903">
              <w:rPr>
                <w:sz w:val="20"/>
                <w:szCs w:val="20"/>
              </w:rPr>
              <w:t>Link tracker here</w:t>
            </w:r>
            <w:r w:rsidRPr="699C57C6">
              <w:rPr>
                <w:sz w:val="20"/>
                <w:szCs w:val="20"/>
              </w:rPr>
              <w:t xml:space="preserve">) </w:t>
            </w:r>
          </w:p>
        </w:tc>
      </w:tr>
    </w:tbl>
    <w:p w14:paraId="5780CC98" w14:textId="77777777" w:rsidR="00D76ACB" w:rsidRPr="00063655" w:rsidRDefault="00D76ACB">
      <w:pPr>
        <w:spacing w:before="10" w:after="1"/>
        <w:rPr>
          <w:b/>
          <w:sz w:val="12"/>
          <w:szCs w:val="12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1"/>
        <w:gridCol w:w="6392"/>
        <w:gridCol w:w="6392"/>
      </w:tblGrid>
      <w:tr w:rsidR="00D76ACB" w14:paraId="433A90BD" w14:textId="77777777" w:rsidTr="1BB4F03C">
        <w:trPr>
          <w:trHeight w:val="315"/>
        </w:trPr>
        <w:tc>
          <w:tcPr>
            <w:tcW w:w="14405" w:type="dxa"/>
            <w:gridSpan w:val="3"/>
            <w:shd w:val="clear" w:color="auto" w:fill="D9D9D9" w:themeFill="background1" w:themeFillShade="D9"/>
          </w:tcPr>
          <w:p w14:paraId="0335D50A" w14:textId="5ECE6766" w:rsidR="00D76ACB" w:rsidRDefault="007010B9" w:rsidP="007010B9">
            <w:pPr>
              <w:pStyle w:val="TableParagraph"/>
              <w:ind w:left="5760" w:right="535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 w:rsidR="0135BC01" w:rsidRPr="16818626">
              <w:rPr>
                <w:b/>
                <w:bCs/>
                <w:sz w:val="24"/>
                <w:szCs w:val="24"/>
              </w:rPr>
              <w:t>Planning and</w:t>
            </w:r>
            <w:r w:rsidR="4C69FC04" w:rsidRPr="16818626">
              <w:rPr>
                <w:b/>
                <w:bCs/>
                <w:sz w:val="24"/>
                <w:szCs w:val="24"/>
              </w:rPr>
              <w:t xml:space="preserve"> </w:t>
            </w:r>
            <w:r w:rsidR="00301358" w:rsidRPr="16818626">
              <w:rPr>
                <w:b/>
                <w:bCs/>
                <w:sz w:val="24"/>
                <w:szCs w:val="24"/>
              </w:rPr>
              <w:t>Preparation</w:t>
            </w:r>
          </w:p>
        </w:tc>
      </w:tr>
      <w:tr w:rsidR="00D76ACB" w14:paraId="08AEFCC9" w14:textId="77777777" w:rsidTr="00FD113C">
        <w:trPr>
          <w:trHeight w:val="492"/>
        </w:trPr>
        <w:tc>
          <w:tcPr>
            <w:tcW w:w="14405" w:type="dxa"/>
            <w:gridSpan w:val="3"/>
            <w:shd w:val="clear" w:color="auto" w:fill="D9D9D9" w:themeFill="background1" w:themeFillShade="D9"/>
          </w:tcPr>
          <w:p w14:paraId="5418D388" w14:textId="43C9B0D2" w:rsidR="009D723A" w:rsidRPr="00063655" w:rsidRDefault="00301358" w:rsidP="00290D59">
            <w:pPr>
              <w:pStyle w:val="TableParagraph"/>
              <w:spacing w:before="9" w:line="226" w:lineRule="exact"/>
              <w:rPr>
                <w:sz w:val="18"/>
                <w:szCs w:val="18"/>
              </w:rPr>
            </w:pPr>
            <w:r w:rsidRPr="00063655">
              <w:rPr>
                <w:b/>
                <w:bCs/>
                <w:sz w:val="18"/>
                <w:szCs w:val="18"/>
              </w:rPr>
              <w:t>Cultural Context</w:t>
            </w:r>
            <w:r w:rsidR="000B4D9C" w:rsidRPr="00063655">
              <w:rPr>
                <w:b/>
                <w:bCs/>
                <w:sz w:val="18"/>
                <w:szCs w:val="18"/>
              </w:rPr>
              <w:t xml:space="preserve"> </w:t>
            </w:r>
            <w:r w:rsidR="00E85E27" w:rsidRPr="00063655">
              <w:rPr>
                <w:b/>
                <w:bCs/>
                <w:sz w:val="18"/>
                <w:szCs w:val="18"/>
              </w:rPr>
              <w:t>Differentiation</w:t>
            </w:r>
            <w:r w:rsidRPr="00063655">
              <w:rPr>
                <w:b/>
                <w:bCs/>
                <w:sz w:val="18"/>
                <w:szCs w:val="18"/>
              </w:rPr>
              <w:t xml:space="preserve">: </w:t>
            </w:r>
            <w:r w:rsidRPr="00063655">
              <w:rPr>
                <w:sz w:val="18"/>
                <w:szCs w:val="18"/>
              </w:rPr>
              <w:t>Overarching lesson design based on student’s individual needs and learning styles. The teacher should consider and honor the unique cultural differences of the student popula</w:t>
            </w:r>
            <w:r w:rsidR="009D723A" w:rsidRPr="00063655">
              <w:rPr>
                <w:sz w:val="18"/>
                <w:szCs w:val="18"/>
              </w:rPr>
              <w:t>tion when selecting content to ensure that</w:t>
            </w:r>
            <w:r w:rsidRPr="00063655">
              <w:rPr>
                <w:sz w:val="18"/>
                <w:szCs w:val="18"/>
              </w:rPr>
              <w:t xml:space="preserve"> every learner is able to access </w:t>
            </w:r>
            <w:r w:rsidR="009D723A" w:rsidRPr="00063655">
              <w:rPr>
                <w:sz w:val="18"/>
                <w:szCs w:val="18"/>
              </w:rPr>
              <w:t xml:space="preserve">the </w:t>
            </w:r>
            <w:r w:rsidRPr="00063655">
              <w:rPr>
                <w:sz w:val="18"/>
                <w:szCs w:val="18"/>
              </w:rPr>
              <w:t>grade level curriculum and resources.</w:t>
            </w:r>
            <w:r w:rsidR="009D723A" w:rsidRPr="00063655">
              <w:rPr>
                <w:sz w:val="18"/>
                <w:szCs w:val="18"/>
              </w:rPr>
              <w:t xml:space="preserve">  While lesson planning, please consider and apply following the </w:t>
            </w:r>
            <w:r w:rsidR="009D723A" w:rsidRPr="00063655">
              <w:rPr>
                <w:b/>
                <w:sz w:val="18"/>
                <w:szCs w:val="18"/>
              </w:rPr>
              <w:t>Universal Design to Learning</w:t>
            </w:r>
            <w:r w:rsidR="009D723A" w:rsidRPr="00063655">
              <w:rPr>
                <w:sz w:val="18"/>
                <w:szCs w:val="18"/>
              </w:rPr>
              <w:t xml:space="preserve"> </w:t>
            </w:r>
            <w:r w:rsidR="009D723A" w:rsidRPr="00063655">
              <w:rPr>
                <w:b/>
                <w:sz w:val="18"/>
                <w:szCs w:val="18"/>
              </w:rPr>
              <w:t>(UDL)</w:t>
            </w:r>
            <w:r w:rsidR="009D723A" w:rsidRPr="00063655">
              <w:rPr>
                <w:sz w:val="18"/>
                <w:szCs w:val="18"/>
              </w:rPr>
              <w:t xml:space="preserve"> principals listed below to ensure the use of a variety of strategies and resources to help meet diverse learning needs, improve accessibility to learning opportunitie</w:t>
            </w:r>
            <w:r w:rsidR="00063655" w:rsidRPr="00063655">
              <w:rPr>
                <w:sz w:val="18"/>
                <w:szCs w:val="18"/>
              </w:rPr>
              <w:t xml:space="preserve">s, and increase student success.  You can visit the National Center on Universal Design for Learning website at </w:t>
            </w:r>
            <w:hyperlink r:id="rId11" w:history="1">
              <w:r w:rsidR="00063655" w:rsidRPr="00063655">
                <w:rPr>
                  <w:rStyle w:val="Hyperlink"/>
                  <w:sz w:val="18"/>
                  <w:szCs w:val="18"/>
                </w:rPr>
                <w:t>https://www.cast.org/impact/universal-design-for-learning-udl</w:t>
              </w:r>
            </w:hyperlink>
            <w:r w:rsidR="00063655" w:rsidRPr="00063655">
              <w:rPr>
                <w:sz w:val="18"/>
                <w:szCs w:val="18"/>
              </w:rPr>
              <w:t xml:space="preserve"> to find more information resources and examples.</w:t>
            </w:r>
          </w:p>
          <w:p w14:paraId="4743C706" w14:textId="5F4D8A3F" w:rsidR="00290D59" w:rsidRPr="00063655" w:rsidRDefault="009D723A" w:rsidP="00290D59">
            <w:pPr>
              <w:pStyle w:val="TableParagraph"/>
              <w:spacing w:before="9" w:line="226" w:lineRule="exact"/>
              <w:rPr>
                <w:b/>
                <w:sz w:val="18"/>
                <w:szCs w:val="18"/>
              </w:rPr>
            </w:pPr>
            <w:r w:rsidRPr="00063655">
              <w:rPr>
                <w:b/>
                <w:sz w:val="18"/>
                <w:szCs w:val="18"/>
              </w:rPr>
              <w:t>PRINCIPLE I. PROVIDE M</w:t>
            </w:r>
            <w:r w:rsidR="00290D59" w:rsidRPr="00063655">
              <w:rPr>
                <w:b/>
                <w:sz w:val="18"/>
                <w:szCs w:val="18"/>
              </w:rPr>
              <w:t xml:space="preserve">ULTIPLE MEANS OF REPRESENTATION - </w:t>
            </w:r>
            <w:r w:rsidRPr="00063655">
              <w:rPr>
                <w:sz w:val="18"/>
                <w:szCs w:val="18"/>
              </w:rPr>
              <w:t>Present information and content in different ways</w:t>
            </w:r>
          </w:p>
          <w:p w14:paraId="7E95F6F7" w14:textId="4B6044FF" w:rsidR="009D723A" w:rsidRPr="00063655" w:rsidRDefault="009D723A" w:rsidP="00290D59">
            <w:pPr>
              <w:pStyle w:val="TableParagraph"/>
              <w:spacing w:before="9" w:line="226" w:lineRule="exact"/>
              <w:rPr>
                <w:b/>
                <w:sz w:val="18"/>
                <w:szCs w:val="18"/>
              </w:rPr>
            </w:pPr>
            <w:r w:rsidRPr="00063655">
              <w:rPr>
                <w:b/>
                <w:sz w:val="18"/>
                <w:szCs w:val="18"/>
              </w:rPr>
              <w:t>PRINCIPLE II. PROVIDE MULTIPLE</w:t>
            </w:r>
            <w:r w:rsidR="00290D59" w:rsidRPr="00063655">
              <w:rPr>
                <w:b/>
                <w:sz w:val="18"/>
                <w:szCs w:val="18"/>
              </w:rPr>
              <w:t xml:space="preserve"> MEANS OF ACTION AND EXPRESSION - </w:t>
            </w:r>
            <w:r w:rsidRPr="00063655">
              <w:rPr>
                <w:sz w:val="18"/>
                <w:szCs w:val="18"/>
              </w:rPr>
              <w:t>Differentiate the ways that students can express what they know</w:t>
            </w:r>
          </w:p>
          <w:p w14:paraId="38CF6DAB" w14:textId="6D275CA0" w:rsidR="00FC4338" w:rsidRPr="007010B9" w:rsidRDefault="009D723A" w:rsidP="00290D59">
            <w:pPr>
              <w:pStyle w:val="TableParagraph"/>
              <w:spacing w:before="9" w:line="226" w:lineRule="exact"/>
              <w:rPr>
                <w:sz w:val="20"/>
                <w:szCs w:val="20"/>
              </w:rPr>
            </w:pPr>
            <w:r w:rsidRPr="00063655">
              <w:rPr>
                <w:b/>
                <w:sz w:val="18"/>
                <w:szCs w:val="18"/>
              </w:rPr>
              <w:t>PRINCIPLE I</w:t>
            </w:r>
            <w:r w:rsidR="00C25B5B">
              <w:rPr>
                <w:b/>
                <w:sz w:val="18"/>
                <w:szCs w:val="18"/>
              </w:rPr>
              <w:t>II. PROVIDE MULTIPLE MEANS OF E</w:t>
            </w:r>
            <w:r w:rsidRPr="00063655">
              <w:rPr>
                <w:b/>
                <w:sz w:val="18"/>
                <w:szCs w:val="18"/>
              </w:rPr>
              <w:t>GAGEMENT</w:t>
            </w:r>
            <w:r w:rsidR="00290D59" w:rsidRPr="00063655">
              <w:rPr>
                <w:sz w:val="18"/>
                <w:szCs w:val="18"/>
              </w:rPr>
              <w:t xml:space="preserve"> - </w:t>
            </w:r>
            <w:r w:rsidRPr="00063655">
              <w:rPr>
                <w:sz w:val="18"/>
                <w:szCs w:val="18"/>
              </w:rPr>
              <w:t>Stimulate interest and motivation for learning</w:t>
            </w:r>
            <w:r w:rsidR="000934AB">
              <w:rPr>
                <w:sz w:val="18"/>
                <w:szCs w:val="18"/>
              </w:rPr>
              <w:t xml:space="preserve"> </w:t>
            </w:r>
          </w:p>
        </w:tc>
      </w:tr>
      <w:tr w:rsidR="00B71CC5" w14:paraId="1C53CE71" w14:textId="77777777" w:rsidTr="1BB4F03C">
        <w:trPr>
          <w:trHeight w:val="498"/>
        </w:trPr>
        <w:tc>
          <w:tcPr>
            <w:tcW w:w="1621" w:type="dxa"/>
            <w:vMerge w:val="restart"/>
            <w:shd w:val="clear" w:color="auto" w:fill="D9D9D9" w:themeFill="background1" w:themeFillShade="D9"/>
          </w:tcPr>
          <w:p w14:paraId="665C2B06" w14:textId="77777777" w:rsidR="007010B9" w:rsidRDefault="007010B9" w:rsidP="007010B9">
            <w:pPr>
              <w:pStyle w:val="TableParagraph"/>
              <w:spacing w:line="237" w:lineRule="auto"/>
              <w:ind w:left="45" w:righ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Missouri </w:t>
            </w:r>
          </w:p>
          <w:p w14:paraId="3C245F52" w14:textId="65D27284" w:rsidR="00B71CC5" w:rsidRDefault="007010B9" w:rsidP="007010B9">
            <w:pPr>
              <w:pStyle w:val="TableParagraph"/>
              <w:spacing w:line="237" w:lineRule="auto"/>
              <w:ind w:left="45" w:righ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Learning Standards</w:t>
            </w:r>
          </w:p>
          <w:p w14:paraId="612D461F" w14:textId="77777777" w:rsidR="00B71CC5" w:rsidRPr="0085435A" w:rsidRDefault="00B71CC5" w:rsidP="007010B9">
            <w:pPr>
              <w:pStyle w:val="TableParagraph"/>
              <w:spacing w:line="237" w:lineRule="auto"/>
              <w:ind w:left="45" w:right="30"/>
              <w:jc w:val="center"/>
              <w:rPr>
                <w:b/>
                <w:sz w:val="20"/>
                <w:szCs w:val="20"/>
              </w:rPr>
            </w:pPr>
            <w:r w:rsidRPr="0085435A">
              <w:rPr>
                <w:b/>
                <w:sz w:val="20"/>
                <w:szCs w:val="20"/>
              </w:rPr>
              <w:t>Know &amp; Do</w:t>
            </w:r>
          </w:p>
          <w:p w14:paraId="20E81018" w14:textId="5D9E09C1" w:rsidR="00B71CC5" w:rsidRPr="0085435A" w:rsidRDefault="00B71CC5" w:rsidP="007010B9">
            <w:pPr>
              <w:pStyle w:val="TableParagraph"/>
              <w:spacing w:line="237" w:lineRule="auto"/>
              <w:ind w:left="45" w:right="30"/>
              <w:jc w:val="center"/>
              <w:rPr>
                <w:b/>
                <w:sz w:val="16"/>
                <w:szCs w:val="16"/>
              </w:rPr>
            </w:pPr>
            <w:r w:rsidRPr="0085435A">
              <w:rPr>
                <w:b/>
                <w:sz w:val="16"/>
                <w:szCs w:val="16"/>
              </w:rPr>
              <w:t xml:space="preserve">Identify </w:t>
            </w:r>
            <w:r>
              <w:rPr>
                <w:b/>
                <w:sz w:val="16"/>
                <w:szCs w:val="16"/>
              </w:rPr>
              <w:t xml:space="preserve">the standards you will teach during this lesson, then identify </w:t>
            </w:r>
            <w:r w:rsidRPr="0085435A">
              <w:rPr>
                <w:b/>
                <w:sz w:val="16"/>
                <w:szCs w:val="16"/>
              </w:rPr>
              <w:t>what students should know and be able to do after engaging in this lesson.</w:t>
            </w:r>
          </w:p>
          <w:p w14:paraId="5A699E62" w14:textId="6981F958" w:rsidR="00B71CC5" w:rsidRPr="00364A46" w:rsidRDefault="00B71CC5" w:rsidP="007010B9">
            <w:pPr>
              <w:pStyle w:val="TableParagraph"/>
              <w:spacing w:line="237" w:lineRule="auto"/>
              <w:ind w:right="30"/>
              <w:jc w:val="center"/>
              <w:rPr>
                <w:color w:val="002060"/>
                <w:sz w:val="16"/>
              </w:rPr>
            </w:pPr>
            <w:r w:rsidRPr="00364A46">
              <w:rPr>
                <w:color w:val="002060"/>
                <w:sz w:val="16"/>
              </w:rPr>
              <w:t xml:space="preserve">(Information for this section </w:t>
            </w:r>
            <w:r>
              <w:rPr>
                <w:color w:val="002060"/>
                <w:sz w:val="16"/>
              </w:rPr>
              <w:t xml:space="preserve">can be </w:t>
            </w:r>
            <w:r w:rsidR="00361FDC">
              <w:rPr>
                <w:color w:val="002060"/>
                <w:sz w:val="16"/>
              </w:rPr>
              <w:t xml:space="preserve">accessed in </w:t>
            </w:r>
            <w:r>
              <w:rPr>
                <w:color w:val="002060"/>
                <w:sz w:val="16"/>
              </w:rPr>
              <w:t xml:space="preserve">the </w:t>
            </w:r>
            <w:r w:rsidR="00361FDC">
              <w:rPr>
                <w:color w:val="002060"/>
                <w:sz w:val="16"/>
              </w:rPr>
              <w:t xml:space="preserve">Unpacked / Unwrapped Standards </w:t>
            </w:r>
            <w:r>
              <w:rPr>
                <w:color w:val="002060"/>
                <w:sz w:val="16"/>
              </w:rPr>
              <w:t>Tool</w:t>
            </w:r>
            <w:r w:rsidRPr="00364A46">
              <w:rPr>
                <w:color w:val="002060"/>
                <w:sz w:val="16"/>
              </w:rPr>
              <w:t>.)</w:t>
            </w:r>
          </w:p>
        </w:tc>
        <w:tc>
          <w:tcPr>
            <w:tcW w:w="12784" w:type="dxa"/>
            <w:gridSpan w:val="2"/>
            <w:shd w:val="clear" w:color="auto" w:fill="DEEAF6"/>
          </w:tcPr>
          <w:p w14:paraId="20EE0E63" w14:textId="579F1112" w:rsidR="00B71CC5" w:rsidRPr="007010B9" w:rsidRDefault="00B71CC5" w:rsidP="16818626">
            <w:pPr>
              <w:pStyle w:val="TableParagraph"/>
              <w:spacing w:before="40" w:line="226" w:lineRule="exact"/>
              <w:ind w:right="1048"/>
              <w:jc w:val="center"/>
              <w:rPr>
                <w:b/>
                <w:bCs/>
                <w:sz w:val="24"/>
                <w:szCs w:val="24"/>
              </w:rPr>
            </w:pPr>
            <w:r w:rsidRPr="007010B9">
              <w:rPr>
                <w:b/>
                <w:bCs/>
                <w:sz w:val="24"/>
                <w:szCs w:val="24"/>
              </w:rPr>
              <w:t>Missouri Learning Standards</w:t>
            </w:r>
          </w:p>
          <w:p w14:paraId="67AABE4F" w14:textId="77777777" w:rsidR="00B71CC5" w:rsidRPr="00361FDC" w:rsidRDefault="00B71CC5">
            <w:pPr>
              <w:pStyle w:val="TableParagraph"/>
              <w:spacing w:line="180" w:lineRule="exact"/>
              <w:ind w:left="1057" w:right="1048"/>
              <w:jc w:val="center"/>
              <w:rPr>
                <w:i/>
                <w:sz w:val="16"/>
              </w:rPr>
            </w:pPr>
            <w:r w:rsidRPr="00361FDC">
              <w:rPr>
                <w:i/>
                <w:color w:val="1F497D" w:themeColor="text2"/>
                <w:sz w:val="16"/>
              </w:rPr>
              <w:t>List your standard(s) for the week here. You should include the Missouri Learning Standard code(s),</w:t>
            </w:r>
            <w:r w:rsidRPr="00361FDC">
              <w:rPr>
                <w:i/>
                <w:color w:val="365F91" w:themeColor="accent1" w:themeShade="BF"/>
                <w:sz w:val="16"/>
              </w:rPr>
              <w:t xml:space="preserve"> </w:t>
            </w:r>
            <w:r w:rsidRPr="00361FDC">
              <w:rPr>
                <w:i/>
                <w:color w:val="1F497D" w:themeColor="text2"/>
                <w:sz w:val="16"/>
              </w:rPr>
              <w:t>link the appropriate proficiency scale(s), and include the full text of the standard(s).</w:t>
            </w:r>
          </w:p>
        </w:tc>
      </w:tr>
      <w:tr w:rsidR="00B71CC5" w14:paraId="69AB3732" w14:textId="77777777" w:rsidTr="1BB4F03C">
        <w:trPr>
          <w:trHeight w:val="500"/>
        </w:trPr>
        <w:tc>
          <w:tcPr>
            <w:tcW w:w="1621" w:type="dxa"/>
            <w:vMerge/>
          </w:tcPr>
          <w:p w14:paraId="5623948C" w14:textId="6CA9762F" w:rsidR="00B71CC5" w:rsidRDefault="00B71CC5" w:rsidP="00284BA3">
            <w:pPr>
              <w:ind w:left="45" w:right="30"/>
              <w:rPr>
                <w:sz w:val="2"/>
                <w:szCs w:val="2"/>
              </w:rPr>
            </w:pPr>
          </w:p>
        </w:tc>
        <w:tc>
          <w:tcPr>
            <w:tcW w:w="12784" w:type="dxa"/>
            <w:gridSpan w:val="2"/>
            <w:tcBorders>
              <w:bottom w:val="single" w:sz="4" w:space="0" w:color="auto"/>
            </w:tcBorders>
          </w:tcPr>
          <w:p w14:paraId="5B1737A5" w14:textId="3B19BBCF" w:rsidR="00063655" w:rsidRDefault="00B71CC5" w:rsidP="29B33FA7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29B33FA7">
              <w:rPr>
                <w:rFonts w:ascii="Times New Roman"/>
                <w:sz w:val="18"/>
                <w:szCs w:val="18"/>
              </w:rPr>
              <w:t xml:space="preserve"> </w:t>
            </w:r>
          </w:p>
          <w:p w14:paraId="6BC71598" w14:textId="2838A6AA" w:rsidR="00063655" w:rsidRDefault="00237B78" w:rsidP="29B33FA7">
            <w:pPr>
              <w:pStyle w:val="TableParagraph"/>
            </w:pPr>
            <w:r>
              <w:t>1.PS4.A Plan and conduct investigations to provide evidence that vibrating materials can make sound and that sound can make materials vibrate.</w:t>
            </w:r>
          </w:p>
          <w:p w14:paraId="20DD6CFF" w14:textId="77777777" w:rsidR="00B71CC5" w:rsidRDefault="00B71CC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71CC5" w14:paraId="140D744C" w14:textId="77777777" w:rsidTr="00FF7C80">
        <w:trPr>
          <w:trHeight w:val="70"/>
        </w:trPr>
        <w:tc>
          <w:tcPr>
            <w:tcW w:w="1621" w:type="dxa"/>
            <w:vMerge/>
            <w:shd w:val="clear" w:color="auto" w:fill="D9D9D9" w:themeFill="background1" w:themeFillShade="D9"/>
          </w:tcPr>
          <w:p w14:paraId="522A1066" w14:textId="422FDFB6" w:rsidR="00B71CC5" w:rsidRPr="00364A46" w:rsidRDefault="00B71CC5" w:rsidP="00284BA3">
            <w:pPr>
              <w:ind w:left="45" w:right="30"/>
              <w:rPr>
                <w:color w:val="002060"/>
                <w:sz w:val="2"/>
                <w:szCs w:val="2"/>
              </w:rPr>
            </w:pPr>
          </w:p>
        </w:tc>
        <w:tc>
          <w:tcPr>
            <w:tcW w:w="6392" w:type="dxa"/>
            <w:tcBorders>
              <w:top w:val="single" w:sz="4" w:space="0" w:color="auto"/>
            </w:tcBorders>
            <w:shd w:val="clear" w:color="auto" w:fill="DEEAF6"/>
          </w:tcPr>
          <w:p w14:paraId="562014FD" w14:textId="27D21AEF" w:rsidR="00361FDC" w:rsidRPr="007010B9" w:rsidRDefault="00B71CC5" w:rsidP="00361FDC">
            <w:pPr>
              <w:pStyle w:val="TableParagraph"/>
              <w:spacing w:before="10" w:line="230" w:lineRule="auto"/>
              <w:ind w:left="105" w:right="157"/>
              <w:jc w:val="center"/>
              <w:rPr>
                <w:b/>
                <w:sz w:val="24"/>
                <w:szCs w:val="24"/>
              </w:rPr>
            </w:pPr>
            <w:r w:rsidRPr="007010B9">
              <w:rPr>
                <w:b/>
                <w:sz w:val="24"/>
                <w:szCs w:val="24"/>
              </w:rPr>
              <w:t>Know</w:t>
            </w:r>
          </w:p>
          <w:p w14:paraId="32C3E781" w14:textId="717FFD29" w:rsidR="00B71CC5" w:rsidRPr="00361FDC" w:rsidRDefault="00361FDC" w:rsidP="00361FDC">
            <w:pPr>
              <w:pStyle w:val="TableParagraph"/>
              <w:spacing w:before="10" w:line="230" w:lineRule="auto"/>
              <w:ind w:left="105" w:right="157"/>
              <w:jc w:val="center"/>
              <w:rPr>
                <w:b/>
                <w:i/>
                <w:sz w:val="16"/>
              </w:rPr>
            </w:pPr>
            <w:r w:rsidRPr="007010B9">
              <w:rPr>
                <w:b/>
                <w:color w:val="4F81BD" w:themeColor="accent1"/>
                <w:sz w:val="20"/>
                <w:szCs w:val="20"/>
              </w:rPr>
              <w:t>(</w:t>
            </w:r>
            <w:r w:rsidR="00B71CC5" w:rsidRPr="007010B9">
              <w:rPr>
                <w:b/>
                <w:i/>
                <w:color w:val="4F81BD" w:themeColor="accent1"/>
                <w:sz w:val="20"/>
                <w:szCs w:val="20"/>
              </w:rPr>
              <w:t>W</w:t>
            </w:r>
            <w:r w:rsidRPr="007010B9">
              <w:rPr>
                <w:b/>
                <w:i/>
                <w:color w:val="4F81BD" w:themeColor="accent1"/>
                <w:sz w:val="20"/>
                <w:szCs w:val="20"/>
              </w:rPr>
              <w:t>hat do students need to know?)</w:t>
            </w:r>
          </w:p>
        </w:tc>
        <w:tc>
          <w:tcPr>
            <w:tcW w:w="6392" w:type="dxa"/>
            <w:shd w:val="clear" w:color="auto" w:fill="DEEAF6"/>
          </w:tcPr>
          <w:p w14:paraId="781F46A1" w14:textId="77777777" w:rsidR="00361FDC" w:rsidRPr="007010B9" w:rsidRDefault="00B71CC5" w:rsidP="00361FDC">
            <w:pPr>
              <w:pStyle w:val="TableParagraph"/>
              <w:spacing w:before="10" w:line="230" w:lineRule="auto"/>
              <w:ind w:left="109" w:right="240"/>
              <w:jc w:val="center"/>
              <w:rPr>
                <w:b/>
                <w:sz w:val="24"/>
                <w:szCs w:val="24"/>
              </w:rPr>
            </w:pPr>
            <w:r w:rsidRPr="007010B9">
              <w:rPr>
                <w:b/>
                <w:sz w:val="24"/>
                <w:szCs w:val="24"/>
              </w:rPr>
              <w:t>Do</w:t>
            </w:r>
          </w:p>
          <w:p w14:paraId="20952086" w14:textId="1CC240EA" w:rsidR="00B71CC5" w:rsidRPr="00361FDC" w:rsidRDefault="00361FDC" w:rsidP="00361FDC">
            <w:pPr>
              <w:pStyle w:val="TableParagraph"/>
              <w:spacing w:before="10" w:line="230" w:lineRule="auto"/>
              <w:ind w:left="109" w:right="240"/>
              <w:jc w:val="center"/>
              <w:rPr>
                <w:b/>
                <w:i/>
                <w:color w:val="1F497D" w:themeColor="text2"/>
                <w:sz w:val="16"/>
              </w:rPr>
            </w:pPr>
            <w:r w:rsidRPr="007010B9">
              <w:rPr>
                <w:b/>
                <w:color w:val="4F81BD" w:themeColor="accent1"/>
                <w:sz w:val="20"/>
                <w:szCs w:val="20"/>
              </w:rPr>
              <w:t>(</w:t>
            </w:r>
            <w:r w:rsidR="00B71CC5" w:rsidRPr="007010B9">
              <w:rPr>
                <w:b/>
                <w:i/>
                <w:color w:val="4F81BD" w:themeColor="accent1"/>
                <w:sz w:val="20"/>
                <w:szCs w:val="20"/>
              </w:rPr>
              <w:t>What should students be able to do?</w:t>
            </w:r>
            <w:r w:rsidRPr="007010B9">
              <w:rPr>
                <w:b/>
                <w:i/>
                <w:color w:val="4F81BD" w:themeColor="accent1"/>
                <w:sz w:val="20"/>
                <w:szCs w:val="20"/>
              </w:rPr>
              <w:t>)</w:t>
            </w:r>
          </w:p>
        </w:tc>
      </w:tr>
      <w:tr w:rsidR="00B71CC5" w14:paraId="6EF6B921" w14:textId="77777777" w:rsidTr="003C1937">
        <w:trPr>
          <w:trHeight w:val="740"/>
        </w:trPr>
        <w:tc>
          <w:tcPr>
            <w:tcW w:w="1621" w:type="dxa"/>
            <w:vMerge/>
          </w:tcPr>
          <w:p w14:paraId="63334340" w14:textId="77777777" w:rsidR="00B71CC5" w:rsidRDefault="00B71CC5" w:rsidP="00284BA3">
            <w:pPr>
              <w:ind w:left="45" w:right="30"/>
              <w:rPr>
                <w:sz w:val="2"/>
                <w:szCs w:val="2"/>
              </w:rPr>
            </w:pPr>
          </w:p>
        </w:tc>
        <w:tc>
          <w:tcPr>
            <w:tcW w:w="6392" w:type="dxa"/>
          </w:tcPr>
          <w:p w14:paraId="465FC279" w14:textId="2306ACB0" w:rsidR="00B71CC5" w:rsidRDefault="00F5545A" w:rsidP="1BB4F0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Students will need </w:t>
            </w:r>
            <w:r w:rsidR="00237B78">
              <w:rPr>
                <w:rFonts w:ascii="Times New Roman"/>
              </w:rPr>
              <w:t xml:space="preserve">to know that vibrating materials can make sound and that sound can make materials vibrate.  </w:t>
            </w:r>
          </w:p>
          <w:p w14:paraId="521BA704" w14:textId="5357289C" w:rsidR="00237B78" w:rsidRDefault="00237B78" w:rsidP="1BB4F03C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Students will need to know the meanings of the lesson vocabulary to understand how sound and vibration work.</w:t>
            </w:r>
          </w:p>
          <w:p w14:paraId="66D58BB8" w14:textId="77777777" w:rsidR="00063655" w:rsidRDefault="00063655" w:rsidP="1BB4F03C">
            <w:pPr>
              <w:pStyle w:val="TableParagraph"/>
              <w:rPr>
                <w:rFonts w:ascii="Times New Roman"/>
              </w:rPr>
            </w:pPr>
          </w:p>
          <w:p w14:paraId="775EB517" w14:textId="77777777" w:rsidR="00063655" w:rsidRDefault="00063655" w:rsidP="1BB4F03C">
            <w:pPr>
              <w:pStyle w:val="TableParagraph"/>
              <w:rPr>
                <w:rFonts w:ascii="Times New Roman"/>
              </w:rPr>
            </w:pPr>
          </w:p>
          <w:p w14:paraId="7680CDFE" w14:textId="1F928DA0" w:rsidR="00063655" w:rsidRDefault="00063655" w:rsidP="1BB4F0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392" w:type="dxa"/>
          </w:tcPr>
          <w:p w14:paraId="0312453C" w14:textId="62846930" w:rsidR="00B71CC5" w:rsidRDefault="00237B78" w:rsidP="00F5545A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Students will be able to explain that vibrating materials can make sound and that sound can make materials vibrate.</w:t>
            </w:r>
          </w:p>
        </w:tc>
      </w:tr>
      <w:tr w:rsidR="00D76ACB" w14:paraId="7FC3D726" w14:textId="77777777" w:rsidTr="1BB4F03C">
        <w:trPr>
          <w:trHeight w:val="820"/>
        </w:trPr>
        <w:tc>
          <w:tcPr>
            <w:tcW w:w="1621" w:type="dxa"/>
            <w:shd w:val="clear" w:color="auto" w:fill="D9D9D9" w:themeFill="background1" w:themeFillShade="D9"/>
          </w:tcPr>
          <w:p w14:paraId="0A2918E3" w14:textId="77777777" w:rsidR="00D76ACB" w:rsidRDefault="00301358" w:rsidP="007010B9">
            <w:pPr>
              <w:pStyle w:val="TableParagraph"/>
              <w:ind w:left="45" w:righ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Essential </w:t>
            </w:r>
            <w:r w:rsidR="00364A46">
              <w:rPr>
                <w:b/>
                <w:sz w:val="20"/>
              </w:rPr>
              <w:t xml:space="preserve">       </w:t>
            </w:r>
            <w:r>
              <w:rPr>
                <w:b/>
                <w:sz w:val="20"/>
              </w:rPr>
              <w:t>Question(s)</w:t>
            </w:r>
          </w:p>
          <w:p w14:paraId="65AC6440" w14:textId="198B13C6" w:rsidR="00D76ACB" w:rsidRPr="00364A46" w:rsidRDefault="00301358" w:rsidP="007010B9">
            <w:pPr>
              <w:pStyle w:val="TableParagraph"/>
              <w:spacing w:line="180" w:lineRule="exact"/>
              <w:ind w:left="45" w:right="30"/>
              <w:jc w:val="center"/>
              <w:rPr>
                <w:color w:val="002060"/>
                <w:sz w:val="16"/>
              </w:rPr>
            </w:pPr>
            <w:r w:rsidRPr="00364A46">
              <w:rPr>
                <w:color w:val="002060"/>
                <w:sz w:val="16"/>
              </w:rPr>
              <w:t xml:space="preserve">(Can be </w:t>
            </w:r>
            <w:r w:rsidR="00361FDC">
              <w:rPr>
                <w:color w:val="002060"/>
                <w:sz w:val="16"/>
              </w:rPr>
              <w:t xml:space="preserve">accessed in the </w:t>
            </w:r>
            <w:r w:rsidR="00364A46" w:rsidRPr="00364A46">
              <w:rPr>
                <w:color w:val="002060"/>
                <w:sz w:val="16"/>
              </w:rPr>
              <w:t>Curriculum Plan.</w:t>
            </w:r>
            <w:r w:rsidRPr="00364A46">
              <w:rPr>
                <w:color w:val="002060"/>
                <w:sz w:val="16"/>
              </w:rPr>
              <w:t>)</w:t>
            </w:r>
          </w:p>
        </w:tc>
        <w:tc>
          <w:tcPr>
            <w:tcW w:w="12784" w:type="dxa"/>
            <w:gridSpan w:val="2"/>
          </w:tcPr>
          <w:p w14:paraId="525752B7" w14:textId="1DC1250E" w:rsidR="00B04607" w:rsidRDefault="00237B78" w:rsidP="72F50CD4">
            <w:pPr>
              <w:pStyle w:val="TableParagraph"/>
            </w:pPr>
            <w:r>
              <w:t>What are the characteristic properties and behaviors of waves?</w:t>
            </w:r>
          </w:p>
          <w:p w14:paraId="218ED666" w14:textId="318B6E3A" w:rsidR="00FC4338" w:rsidRDefault="00FC4338" w:rsidP="72F50CD4">
            <w:pPr>
              <w:pStyle w:val="TableParagraph"/>
            </w:pPr>
          </w:p>
        </w:tc>
      </w:tr>
      <w:tr w:rsidR="00F85F0C" w14:paraId="7B4446B0" w14:textId="77777777" w:rsidTr="1BB4F03C">
        <w:trPr>
          <w:trHeight w:val="1015"/>
        </w:trPr>
        <w:tc>
          <w:tcPr>
            <w:tcW w:w="1621" w:type="dxa"/>
            <w:shd w:val="clear" w:color="auto" w:fill="D9D9D9" w:themeFill="background1" w:themeFillShade="D9"/>
          </w:tcPr>
          <w:p w14:paraId="48B1CDB7" w14:textId="0BAE5C81" w:rsidR="00F85F0C" w:rsidRPr="00361FDC" w:rsidRDefault="00F85F0C" w:rsidP="007010B9">
            <w:pPr>
              <w:pStyle w:val="TableParagraph"/>
              <w:ind w:left="45" w:righ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Academic Vocabulary</w:t>
            </w:r>
            <w:r w:rsidR="00361FDC">
              <w:rPr>
                <w:b/>
                <w:sz w:val="20"/>
              </w:rPr>
              <w:t xml:space="preserve"> </w:t>
            </w:r>
            <w:r w:rsidR="00361FDC" w:rsidRPr="00364A46">
              <w:rPr>
                <w:color w:val="002060"/>
                <w:sz w:val="16"/>
              </w:rPr>
              <w:t xml:space="preserve">(Information for this section </w:t>
            </w:r>
            <w:r w:rsidR="00361FDC">
              <w:rPr>
                <w:color w:val="002060"/>
                <w:sz w:val="16"/>
              </w:rPr>
              <w:t>can be accessed in the Unpacked / Unwrapped Standards Tool</w:t>
            </w:r>
            <w:r w:rsidR="00361FDC" w:rsidRPr="00364A46">
              <w:rPr>
                <w:color w:val="002060"/>
                <w:sz w:val="16"/>
              </w:rPr>
              <w:t>.)</w:t>
            </w:r>
          </w:p>
        </w:tc>
        <w:tc>
          <w:tcPr>
            <w:tcW w:w="12784" w:type="dxa"/>
            <w:gridSpan w:val="2"/>
          </w:tcPr>
          <w:p w14:paraId="196CBABB" w14:textId="4C412A73" w:rsidR="00FC4338" w:rsidRPr="00FF75D1" w:rsidRDefault="00237B78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Vibrate, Sound, Light, Waves, Shadow, Clear, Reflect, Communicate</w:t>
            </w:r>
          </w:p>
        </w:tc>
      </w:tr>
      <w:tr w:rsidR="00D76ACB" w14:paraId="3F76BA4F" w14:textId="77777777" w:rsidTr="1BB4F03C">
        <w:trPr>
          <w:trHeight w:val="290"/>
        </w:trPr>
        <w:tc>
          <w:tcPr>
            <w:tcW w:w="1621" w:type="dxa"/>
            <w:vMerge w:val="restart"/>
            <w:shd w:val="clear" w:color="auto" w:fill="D9D9D9" w:themeFill="background1" w:themeFillShade="D9"/>
          </w:tcPr>
          <w:p w14:paraId="37233847" w14:textId="3B1F7337" w:rsidR="00BA7DE0" w:rsidRPr="00705BC3" w:rsidRDefault="00173765" w:rsidP="007010B9">
            <w:pPr>
              <w:pStyle w:val="TableParagraph"/>
              <w:spacing w:before="2"/>
              <w:ind w:right="30"/>
              <w:jc w:val="center"/>
              <w:rPr>
                <w:i/>
                <w:iCs/>
                <w:color w:val="002060"/>
                <w:sz w:val="18"/>
                <w:szCs w:val="18"/>
              </w:rPr>
            </w:pPr>
            <w:r w:rsidRPr="1BB4F03C">
              <w:rPr>
                <w:b/>
                <w:bCs/>
                <w:sz w:val="20"/>
                <w:szCs w:val="20"/>
              </w:rPr>
              <w:t xml:space="preserve">Summative </w:t>
            </w:r>
            <w:r w:rsidRPr="1BB4F03C">
              <w:rPr>
                <w:b/>
                <w:bCs/>
                <w:sz w:val="20"/>
                <w:szCs w:val="20"/>
              </w:rPr>
              <w:lastRenderedPageBreak/>
              <w:t>A</w:t>
            </w:r>
            <w:r w:rsidR="00301358" w:rsidRPr="1BB4F03C">
              <w:rPr>
                <w:b/>
                <w:bCs/>
                <w:sz w:val="20"/>
                <w:szCs w:val="20"/>
              </w:rPr>
              <w:t>ssessment</w:t>
            </w:r>
            <w:r w:rsidR="00361FDC">
              <w:rPr>
                <w:b/>
                <w:bCs/>
                <w:sz w:val="20"/>
                <w:szCs w:val="20"/>
              </w:rPr>
              <w:t xml:space="preserve"> Performance </w:t>
            </w:r>
            <w:r w:rsidR="00901005" w:rsidRPr="1BB4F03C">
              <w:rPr>
                <w:b/>
                <w:bCs/>
                <w:sz w:val="20"/>
                <w:szCs w:val="20"/>
              </w:rPr>
              <w:t>Tasks</w:t>
            </w:r>
          </w:p>
          <w:p w14:paraId="5D32DFBF" w14:textId="4D3C3F9E" w:rsidR="00D76ACB" w:rsidRPr="00705BC3" w:rsidRDefault="00D76ACB" w:rsidP="007010B9">
            <w:pPr>
              <w:pStyle w:val="TableParagraph"/>
              <w:spacing w:line="235" w:lineRule="auto"/>
              <w:ind w:left="45" w:right="30"/>
              <w:jc w:val="center"/>
              <w:rPr>
                <w:i/>
                <w:color w:val="002060"/>
                <w:sz w:val="18"/>
              </w:rPr>
            </w:pPr>
          </w:p>
        </w:tc>
        <w:tc>
          <w:tcPr>
            <w:tcW w:w="12784" w:type="dxa"/>
            <w:gridSpan w:val="2"/>
            <w:shd w:val="clear" w:color="auto" w:fill="DEEAF6"/>
          </w:tcPr>
          <w:p w14:paraId="03BE8812" w14:textId="14DB5F5A" w:rsidR="00D76ACB" w:rsidRDefault="00301358" w:rsidP="00361FDC">
            <w:pPr>
              <w:pStyle w:val="TableParagraph"/>
              <w:spacing w:before="3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 xml:space="preserve">Design </w:t>
            </w:r>
            <w:r w:rsidR="00333B12">
              <w:rPr>
                <w:b/>
                <w:sz w:val="20"/>
              </w:rPr>
              <w:t xml:space="preserve">or identify </w:t>
            </w:r>
            <w:r>
              <w:rPr>
                <w:b/>
                <w:sz w:val="20"/>
              </w:rPr>
              <w:t>a standards-based</w:t>
            </w:r>
            <w:r w:rsidR="00BA7DE0">
              <w:rPr>
                <w:b/>
                <w:sz w:val="20"/>
              </w:rPr>
              <w:t xml:space="preserve"> </w:t>
            </w:r>
            <w:r w:rsidR="00173765" w:rsidRPr="00173765">
              <w:rPr>
                <w:b/>
                <w:sz w:val="20"/>
              </w:rPr>
              <w:t>summative</w:t>
            </w:r>
            <w:r w:rsidR="00173765">
              <w:rPr>
                <w:b/>
                <w:sz w:val="20"/>
              </w:rPr>
              <w:t xml:space="preserve"> </w:t>
            </w:r>
            <w:r w:rsidRPr="00173765">
              <w:rPr>
                <w:b/>
                <w:sz w:val="20"/>
              </w:rPr>
              <w:t>performance</w:t>
            </w:r>
            <w:r>
              <w:rPr>
                <w:b/>
                <w:sz w:val="20"/>
              </w:rPr>
              <w:t xml:space="preserve"> task or assessment that will demonstrate progress towards </w:t>
            </w:r>
            <w:r w:rsidR="00361FDC">
              <w:rPr>
                <w:b/>
                <w:sz w:val="20"/>
              </w:rPr>
              <w:t>standards-based proficiency.</w:t>
            </w:r>
          </w:p>
        </w:tc>
      </w:tr>
      <w:tr w:rsidR="00D76ACB" w14:paraId="7E57FC59" w14:textId="77777777" w:rsidTr="1BB4F03C">
        <w:trPr>
          <w:trHeight w:val="770"/>
        </w:trPr>
        <w:tc>
          <w:tcPr>
            <w:tcW w:w="1621" w:type="dxa"/>
            <w:vMerge/>
          </w:tcPr>
          <w:p w14:paraId="48D64323" w14:textId="77777777" w:rsidR="00D76ACB" w:rsidRDefault="00D76ACB">
            <w:pPr>
              <w:rPr>
                <w:sz w:val="2"/>
                <w:szCs w:val="2"/>
              </w:rPr>
            </w:pPr>
          </w:p>
        </w:tc>
        <w:tc>
          <w:tcPr>
            <w:tcW w:w="12784" w:type="dxa"/>
            <w:gridSpan w:val="2"/>
          </w:tcPr>
          <w:p w14:paraId="48DF4778" w14:textId="77777777" w:rsidR="00D76ACB" w:rsidRDefault="00D76ACB">
            <w:pPr>
              <w:pStyle w:val="TableParagraph"/>
              <w:rPr>
                <w:rFonts w:ascii="Times New Roman"/>
                <w:sz w:val="18"/>
              </w:rPr>
            </w:pPr>
          </w:p>
          <w:p w14:paraId="70D38656" w14:textId="2D5792C3" w:rsidR="00BA7DE0" w:rsidRDefault="04E5FDB0" w:rsidP="2A5977F8">
            <w:pPr>
              <w:pStyle w:val="TableParagraph"/>
              <w:rPr>
                <w:rFonts w:ascii="Times New Roman"/>
              </w:rPr>
            </w:pPr>
            <w:r w:rsidRPr="29B33FA7">
              <w:rPr>
                <w:rFonts w:ascii="Times New Roman"/>
              </w:rPr>
              <w:t xml:space="preserve"> </w:t>
            </w:r>
            <w:r w:rsidR="00F5545A">
              <w:rPr>
                <w:rFonts w:ascii="Times New Roman"/>
              </w:rPr>
              <w:t>Exit Slip</w:t>
            </w:r>
          </w:p>
          <w:p w14:paraId="026534C1" w14:textId="77777777" w:rsidR="00BA7DE0" w:rsidRDefault="00BA7DE0">
            <w:pPr>
              <w:pStyle w:val="TableParagraph"/>
              <w:rPr>
                <w:rFonts w:ascii="Times New Roman"/>
                <w:sz w:val="18"/>
              </w:rPr>
            </w:pPr>
          </w:p>
          <w:p w14:paraId="5EDA78C5" w14:textId="7DD57E8F" w:rsidR="00BA7DE0" w:rsidRDefault="00BA7DE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B92FE04" w14:textId="2B279053" w:rsidR="00D76ACB" w:rsidRDefault="00D76ACB">
      <w:pPr>
        <w:spacing w:before="8"/>
        <w:rPr>
          <w:sz w:val="2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0"/>
        <w:gridCol w:w="2396"/>
        <w:gridCol w:w="3524"/>
        <w:gridCol w:w="3667"/>
        <w:gridCol w:w="2401"/>
        <w:gridCol w:w="1075"/>
      </w:tblGrid>
      <w:tr w:rsidR="00D76ACB" w14:paraId="2989A01D" w14:textId="77777777" w:rsidTr="00815F4C">
        <w:trPr>
          <w:trHeight w:val="275"/>
        </w:trPr>
        <w:tc>
          <w:tcPr>
            <w:tcW w:w="14393" w:type="dxa"/>
            <w:gridSpan w:val="6"/>
            <w:shd w:val="clear" w:color="auto" w:fill="D9D9D9" w:themeFill="background1" w:themeFillShade="D9"/>
          </w:tcPr>
          <w:p w14:paraId="4127A8F5" w14:textId="77777777" w:rsidR="00D76ACB" w:rsidRDefault="00301358">
            <w:pPr>
              <w:pStyle w:val="TableParagraph"/>
              <w:spacing w:line="255" w:lineRule="exact"/>
              <w:ind w:left="3642" w:right="3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Blended Learning Instructional Framework: Whole Group Instructional Plan</w:t>
            </w:r>
          </w:p>
        </w:tc>
      </w:tr>
      <w:tr w:rsidR="00901005" w14:paraId="234C8259" w14:textId="77777777" w:rsidTr="00815F4C">
        <w:trPr>
          <w:trHeight w:val="1245"/>
        </w:trPr>
        <w:tc>
          <w:tcPr>
            <w:tcW w:w="1330" w:type="dxa"/>
            <w:vMerge w:val="restart"/>
            <w:shd w:val="clear" w:color="auto" w:fill="DEEAF6"/>
          </w:tcPr>
          <w:p w14:paraId="301A99D6" w14:textId="77777777" w:rsidR="00901005" w:rsidRDefault="0090100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396" w:type="dxa"/>
            <w:vMerge w:val="restart"/>
            <w:shd w:val="clear" w:color="auto" w:fill="DEEAF6"/>
          </w:tcPr>
          <w:p w14:paraId="078C6EE7" w14:textId="77777777" w:rsidR="00901005" w:rsidRDefault="0090100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Learning Target</w:t>
            </w:r>
          </w:p>
          <w:p w14:paraId="31874453" w14:textId="6332C29A" w:rsidR="00901005" w:rsidRPr="0014098B" w:rsidRDefault="0043543F" w:rsidP="0043543F">
            <w:pPr>
              <w:pStyle w:val="TableParagraph"/>
              <w:spacing w:before="1" w:line="235" w:lineRule="auto"/>
              <w:ind w:left="105" w:right="308"/>
              <w:rPr>
                <w:i/>
                <w:color w:val="1F497D" w:themeColor="text2"/>
                <w:sz w:val="18"/>
              </w:rPr>
            </w:pPr>
            <w:r>
              <w:rPr>
                <w:b/>
                <w:bCs/>
                <w:i/>
                <w:color w:val="1F497D" w:themeColor="text2"/>
                <w:sz w:val="18"/>
              </w:rPr>
              <w:t xml:space="preserve">Learning target </w:t>
            </w:r>
            <w:r w:rsidR="00E85E27">
              <w:rPr>
                <w:b/>
                <w:bCs/>
                <w:i/>
                <w:color w:val="1F497D" w:themeColor="text2"/>
                <w:sz w:val="18"/>
              </w:rPr>
              <w:t>-”</w:t>
            </w:r>
            <w:r>
              <w:rPr>
                <w:i/>
                <w:color w:val="1F497D" w:themeColor="text2"/>
                <w:sz w:val="18"/>
              </w:rPr>
              <w:t>I-Can” statements can be accessed in the Unpacked/Unwrapped Standards Tool.</w:t>
            </w:r>
          </w:p>
        </w:tc>
        <w:tc>
          <w:tcPr>
            <w:tcW w:w="71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14:paraId="2D54E4AB" w14:textId="77777777" w:rsidR="00901005" w:rsidRDefault="00705BC3">
            <w:pPr>
              <w:pStyle w:val="TableParagraph"/>
              <w:spacing w:before="2" w:line="227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Activities, </w:t>
            </w:r>
            <w:r w:rsidR="00901005">
              <w:rPr>
                <w:b/>
                <w:sz w:val="20"/>
              </w:rPr>
              <w:t>Instruction &amp; Modeling</w:t>
            </w:r>
          </w:p>
          <w:p w14:paraId="2CD536A9" w14:textId="4D85EAA2" w:rsidR="00901005" w:rsidRDefault="00901005" w:rsidP="006F15AC">
            <w:pPr>
              <w:pStyle w:val="TableParagraph"/>
              <w:spacing w:before="2" w:line="200" w:lineRule="exact"/>
              <w:ind w:left="105" w:right="380"/>
              <w:rPr>
                <w:i/>
                <w:sz w:val="18"/>
              </w:rPr>
            </w:pPr>
            <w:r w:rsidRPr="0014098B">
              <w:rPr>
                <w:i/>
                <w:color w:val="1F497D" w:themeColor="text2"/>
                <w:sz w:val="18"/>
              </w:rPr>
              <w:t>What do you need to explain, present, facilitate, or model?</w:t>
            </w:r>
            <w:r>
              <w:rPr>
                <w:i/>
                <w:color w:val="1F497D" w:themeColor="text2"/>
                <w:sz w:val="18"/>
              </w:rPr>
              <w:t xml:space="preserve"> </w:t>
            </w:r>
            <w:r w:rsidRPr="0014098B">
              <w:rPr>
                <w:i/>
                <w:color w:val="1F497D" w:themeColor="text2"/>
                <w:sz w:val="18"/>
              </w:rPr>
              <w:t>What instructional strategies will you use? What will students do to understand concepts or practice skills (practice, discussion, reflection, creation)?</w:t>
            </w:r>
            <w:r w:rsidR="006F15AC">
              <w:t xml:space="preserve"> </w:t>
            </w:r>
            <w:r w:rsidR="006F15AC" w:rsidRPr="006F15AC">
              <w:rPr>
                <w:b/>
                <w:i/>
                <w:color w:val="1F497D" w:themeColor="text2"/>
                <w:sz w:val="18"/>
              </w:rPr>
              <w:t>Synchronous learning</w:t>
            </w:r>
            <w:r w:rsidR="006F15AC" w:rsidRPr="006F15AC">
              <w:rPr>
                <w:i/>
                <w:color w:val="1F497D" w:themeColor="text2"/>
                <w:sz w:val="18"/>
              </w:rPr>
              <w:t xml:space="preserve"> refers to a learning event in which </w:t>
            </w:r>
            <w:r w:rsidR="00E85E27" w:rsidRPr="006F15AC">
              <w:rPr>
                <w:i/>
                <w:color w:val="1F497D" w:themeColor="text2"/>
                <w:sz w:val="18"/>
              </w:rPr>
              <w:t>a group of students is</w:t>
            </w:r>
            <w:r w:rsidR="006F15AC" w:rsidRPr="006F15AC">
              <w:rPr>
                <w:i/>
                <w:color w:val="1F497D" w:themeColor="text2"/>
                <w:sz w:val="18"/>
              </w:rPr>
              <w:t xml:space="preserve"> engag</w:t>
            </w:r>
            <w:r w:rsidR="00E56903">
              <w:rPr>
                <w:i/>
                <w:color w:val="1F497D" w:themeColor="text2"/>
                <w:sz w:val="18"/>
              </w:rPr>
              <w:t>ing in learning at the same time</w:t>
            </w:r>
            <w:r w:rsidR="006F15AC" w:rsidRPr="006F15AC">
              <w:rPr>
                <w:i/>
                <w:color w:val="1F497D" w:themeColor="text2"/>
                <w:sz w:val="18"/>
              </w:rPr>
              <w:t>.</w:t>
            </w:r>
            <w:r w:rsidR="006F15AC">
              <w:t xml:space="preserve"> </w:t>
            </w:r>
            <w:r w:rsidR="006F15AC" w:rsidRPr="006F15AC">
              <w:rPr>
                <w:b/>
                <w:i/>
                <w:color w:val="1F497D" w:themeColor="text2"/>
                <w:sz w:val="18"/>
              </w:rPr>
              <w:t>Asynchronous learning</w:t>
            </w:r>
            <w:r w:rsidR="006F15AC">
              <w:rPr>
                <w:i/>
                <w:color w:val="1F497D" w:themeColor="text2"/>
                <w:sz w:val="18"/>
              </w:rPr>
              <w:t xml:space="preserve"> is instruction </w:t>
            </w:r>
            <w:r w:rsidR="006F15AC" w:rsidRPr="006F15AC">
              <w:rPr>
                <w:i/>
                <w:color w:val="1F497D" w:themeColor="text2"/>
                <w:sz w:val="18"/>
              </w:rPr>
              <w:t>and learning that do</w:t>
            </w:r>
            <w:r w:rsidR="006F15AC">
              <w:rPr>
                <w:i/>
                <w:color w:val="1F497D" w:themeColor="text2"/>
                <w:sz w:val="18"/>
              </w:rPr>
              <w:t>es</w:t>
            </w:r>
            <w:r w:rsidR="006F15AC" w:rsidRPr="006F15AC">
              <w:rPr>
                <w:i/>
                <w:color w:val="1F497D" w:themeColor="text2"/>
                <w:sz w:val="18"/>
              </w:rPr>
              <w:t xml:space="preserve"> not occur in the</w:t>
            </w:r>
            <w:r w:rsidR="006F15AC">
              <w:rPr>
                <w:i/>
                <w:color w:val="1F497D" w:themeColor="text2"/>
                <w:sz w:val="18"/>
              </w:rPr>
              <w:t xml:space="preserve"> same place or at the same time – usu</w:t>
            </w:r>
            <w:r w:rsidR="00156F51">
              <w:rPr>
                <w:i/>
                <w:color w:val="1F497D" w:themeColor="text2"/>
                <w:sz w:val="18"/>
              </w:rPr>
              <w:t>ally independent.</w:t>
            </w:r>
          </w:p>
        </w:tc>
        <w:tc>
          <w:tcPr>
            <w:tcW w:w="2401" w:type="dxa"/>
            <w:vMerge w:val="restart"/>
            <w:shd w:val="clear" w:color="auto" w:fill="DEEAF6"/>
          </w:tcPr>
          <w:p w14:paraId="71EC353E" w14:textId="4C4C42CC" w:rsidR="00BA7DE0" w:rsidRDefault="00173765" w:rsidP="00BA7DE0">
            <w:pPr>
              <w:pStyle w:val="TableParagraph"/>
              <w:spacing w:before="2"/>
              <w:ind w:left="105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Formative </w:t>
            </w:r>
            <w:r w:rsidR="00BA7DE0">
              <w:rPr>
                <w:b/>
                <w:sz w:val="20"/>
              </w:rPr>
              <w:t>Assessment</w:t>
            </w:r>
            <w:r>
              <w:rPr>
                <w:b/>
                <w:sz w:val="20"/>
              </w:rPr>
              <w:t xml:space="preserve"> /Exit Slip</w:t>
            </w:r>
          </w:p>
          <w:p w14:paraId="0A9EB043" w14:textId="44639136" w:rsidR="00901005" w:rsidRDefault="00BA7DE0" w:rsidP="00173765">
            <w:pPr>
              <w:pStyle w:val="TableParagraph"/>
              <w:spacing w:before="6" w:line="235" w:lineRule="auto"/>
              <w:ind w:left="111" w:right="305"/>
              <w:rPr>
                <w:i/>
                <w:sz w:val="18"/>
              </w:rPr>
            </w:pPr>
            <w:r w:rsidRPr="00364A46">
              <w:rPr>
                <w:i/>
                <w:color w:val="002060"/>
                <w:sz w:val="18"/>
              </w:rPr>
              <w:t xml:space="preserve">How will students demonstrate their </w:t>
            </w:r>
            <w:r w:rsidR="00173765" w:rsidRPr="00173765">
              <w:rPr>
                <w:b/>
                <w:i/>
                <w:color w:val="002060"/>
                <w:sz w:val="18"/>
              </w:rPr>
              <w:t xml:space="preserve">daily </w:t>
            </w:r>
            <w:r w:rsidRPr="00364A46">
              <w:rPr>
                <w:i/>
                <w:color w:val="002060"/>
                <w:sz w:val="18"/>
              </w:rPr>
              <w:t>learning? How will you know if they understand</w:t>
            </w:r>
            <w:r>
              <w:rPr>
                <w:i/>
                <w:color w:val="002060"/>
                <w:sz w:val="18"/>
              </w:rPr>
              <w:t xml:space="preserve"> </w:t>
            </w:r>
            <w:r w:rsidRPr="00364A46">
              <w:rPr>
                <w:i/>
                <w:color w:val="002060"/>
                <w:sz w:val="18"/>
              </w:rPr>
              <w:t>concepts or can apply skills? Please provide links</w:t>
            </w:r>
            <w:r w:rsidR="0043543F">
              <w:rPr>
                <w:i/>
                <w:color w:val="002060"/>
                <w:sz w:val="18"/>
              </w:rPr>
              <w:t xml:space="preserve">/page numbers where </w:t>
            </w:r>
            <w:r w:rsidR="00E85E27">
              <w:rPr>
                <w:i/>
                <w:color w:val="002060"/>
                <w:sz w:val="18"/>
              </w:rPr>
              <w:t>applicable.</w:t>
            </w:r>
          </w:p>
        </w:tc>
        <w:tc>
          <w:tcPr>
            <w:tcW w:w="1075" w:type="dxa"/>
            <w:vMerge w:val="restart"/>
            <w:shd w:val="clear" w:color="auto" w:fill="DEEAF6"/>
          </w:tcPr>
          <w:p w14:paraId="04DCBD08" w14:textId="77777777" w:rsidR="00901005" w:rsidRDefault="0090100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01005" w14:paraId="7C40A241" w14:textId="77777777" w:rsidTr="00815F4C">
        <w:trPr>
          <w:trHeight w:val="210"/>
        </w:trPr>
        <w:tc>
          <w:tcPr>
            <w:tcW w:w="1330" w:type="dxa"/>
            <w:vMerge/>
          </w:tcPr>
          <w:p w14:paraId="49314AC7" w14:textId="77777777" w:rsidR="00901005" w:rsidRDefault="0090100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  <w:vMerge/>
          </w:tcPr>
          <w:p w14:paraId="030E81D9" w14:textId="77777777" w:rsidR="00901005" w:rsidRDefault="0090100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</w:p>
        </w:tc>
        <w:tc>
          <w:tcPr>
            <w:tcW w:w="3524" w:type="dxa"/>
            <w:tcBorders>
              <w:top w:val="single" w:sz="4" w:space="0" w:color="auto"/>
            </w:tcBorders>
            <w:shd w:val="clear" w:color="auto" w:fill="DEEAF6"/>
          </w:tcPr>
          <w:p w14:paraId="5E98153B" w14:textId="3FB42C87" w:rsidR="00901005" w:rsidRDefault="00901005" w:rsidP="00156F51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Synchronous</w:t>
            </w:r>
            <w:r w:rsidR="00156F51">
              <w:rPr>
                <w:b/>
                <w:sz w:val="20"/>
              </w:rPr>
              <w:t xml:space="preserve"> Learning</w:t>
            </w:r>
            <w:r w:rsidR="00156F51" w:rsidRPr="00156F51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3667" w:type="dxa"/>
            <w:tcBorders>
              <w:top w:val="single" w:sz="4" w:space="0" w:color="auto"/>
            </w:tcBorders>
            <w:shd w:val="clear" w:color="auto" w:fill="DEEAF6"/>
          </w:tcPr>
          <w:p w14:paraId="0B736982" w14:textId="7E1D1646" w:rsidR="00901005" w:rsidRPr="003E0757" w:rsidRDefault="00901005" w:rsidP="00156F51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 w:rsidR="00156F51">
              <w:rPr>
                <w:b/>
                <w:iCs/>
                <w:sz w:val="20"/>
                <w:szCs w:val="20"/>
              </w:rPr>
              <w:t xml:space="preserve">Learning </w:t>
            </w:r>
          </w:p>
        </w:tc>
        <w:tc>
          <w:tcPr>
            <w:tcW w:w="2401" w:type="dxa"/>
            <w:vMerge/>
          </w:tcPr>
          <w:p w14:paraId="65A34803" w14:textId="77777777" w:rsidR="00901005" w:rsidRDefault="00901005">
            <w:pPr>
              <w:pStyle w:val="TableParagraph"/>
              <w:spacing w:before="6" w:line="235" w:lineRule="auto"/>
              <w:ind w:left="111" w:right="305"/>
              <w:rPr>
                <w:b/>
                <w:sz w:val="20"/>
              </w:rPr>
            </w:pPr>
          </w:p>
        </w:tc>
        <w:tc>
          <w:tcPr>
            <w:tcW w:w="1075" w:type="dxa"/>
            <w:vMerge/>
          </w:tcPr>
          <w:p w14:paraId="440E863D" w14:textId="77777777" w:rsidR="00901005" w:rsidRDefault="0090100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</w:p>
        </w:tc>
      </w:tr>
      <w:tr w:rsidR="00901005" w14:paraId="68F519CE" w14:textId="77777777" w:rsidTr="00815F4C">
        <w:trPr>
          <w:trHeight w:val="460"/>
        </w:trPr>
        <w:tc>
          <w:tcPr>
            <w:tcW w:w="1330" w:type="dxa"/>
          </w:tcPr>
          <w:p w14:paraId="39A4C599" w14:textId="77777777" w:rsidR="00901005" w:rsidRDefault="000B24F2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1 </w:t>
            </w:r>
          </w:p>
          <w:p w14:paraId="569D9E7C" w14:textId="197AFC53" w:rsidR="000B24F2" w:rsidRDefault="000B24F2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77D5D316" w14:textId="4B2EBDFC" w:rsidR="00901005" w:rsidRPr="00242746" w:rsidRDefault="00872DB6" w:rsidP="2DBC267E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I</w:t>
            </w:r>
            <w:r w:rsidR="002211BC">
              <w:rPr>
                <w:rFonts w:ascii="Times New Roman"/>
                <w:sz w:val="24"/>
                <w:szCs w:val="24"/>
              </w:rPr>
              <w:t xml:space="preserve"> can plan and conduct investigations to provide evidence that vibrating materials can make sound and that sound can make materials vibrate.</w:t>
            </w:r>
          </w:p>
        </w:tc>
        <w:tc>
          <w:tcPr>
            <w:tcW w:w="3524" w:type="dxa"/>
          </w:tcPr>
          <w:p w14:paraId="038767A5" w14:textId="77777777" w:rsidR="002211BC" w:rsidRDefault="00872DB6" w:rsidP="002211BC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Watch: </w:t>
            </w:r>
            <w:r w:rsidR="002211BC">
              <w:rPr>
                <w:rFonts w:ascii="Times New Roman"/>
                <w:sz w:val="24"/>
                <w:szCs w:val="24"/>
              </w:rPr>
              <w:t>Sound is Produced by a Vibrating Body</w:t>
            </w:r>
          </w:p>
          <w:p w14:paraId="696477A3" w14:textId="63FD1E25" w:rsidR="002211BC" w:rsidRDefault="00411776" w:rsidP="002211BC">
            <w:pPr>
              <w:pStyle w:val="TableParagraph"/>
              <w:rPr>
                <w:rFonts w:ascii="Times New Roman"/>
                <w:sz w:val="24"/>
                <w:szCs w:val="24"/>
              </w:rPr>
            </w:pPr>
            <w:hyperlink r:id="rId12" w:history="1">
              <w:r w:rsidR="002211BC" w:rsidRPr="004D3804">
                <w:rPr>
                  <w:rStyle w:val="Hyperlink"/>
                  <w:rFonts w:ascii="Times New Roman"/>
                  <w:sz w:val="24"/>
                  <w:szCs w:val="24"/>
                </w:rPr>
                <w:t>https://www.youtube.com/watch?v=pAgkexwYNc4</w:t>
              </w:r>
            </w:hyperlink>
          </w:p>
          <w:p w14:paraId="007A67D5" w14:textId="4A10117A" w:rsidR="002211BC" w:rsidRDefault="002211BC" w:rsidP="002211BC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  <w:p w14:paraId="657B3FDF" w14:textId="763E830C" w:rsidR="002211BC" w:rsidRDefault="002211BC" w:rsidP="002211BC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Sound: Yes or No</w:t>
            </w:r>
          </w:p>
          <w:p w14:paraId="2D3F6746" w14:textId="16217A56" w:rsidR="002211BC" w:rsidRDefault="002211BC" w:rsidP="002211BC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Student Investigation of Sound and Vibrations:</w:t>
            </w:r>
          </w:p>
          <w:p w14:paraId="1D5EEDF7" w14:textId="7D559BE9" w:rsidR="002211BC" w:rsidRDefault="002211BC" w:rsidP="002211BC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Touch your throat and hum</w:t>
            </w:r>
          </w:p>
          <w:p w14:paraId="584B3F04" w14:textId="50A7E99A" w:rsidR="002211BC" w:rsidRDefault="002211BC" w:rsidP="002211BC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Touch your throat and chirp</w:t>
            </w:r>
          </w:p>
          <w:p w14:paraId="54B9A0CC" w14:textId="7FF3F9C8" w:rsidR="002211BC" w:rsidRDefault="002211BC" w:rsidP="002211BC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Touch your throat and bark</w:t>
            </w:r>
          </w:p>
          <w:p w14:paraId="4DC2767A" w14:textId="61745227" w:rsidR="002211BC" w:rsidRDefault="002211BC" w:rsidP="002211BC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Stand and hold a piece of paper still</w:t>
            </w:r>
          </w:p>
          <w:p w14:paraId="468085D3" w14:textId="50F59128" w:rsidR="002211BC" w:rsidRDefault="002211BC" w:rsidP="002211BC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Stand and shake a piece of paper vigorously</w:t>
            </w:r>
          </w:p>
          <w:p w14:paraId="21DF2340" w14:textId="3C4E0999" w:rsidR="002211BC" w:rsidRDefault="006431AB" w:rsidP="2DBC267E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Clap your hands</w:t>
            </w:r>
          </w:p>
          <w:p w14:paraId="18D30229" w14:textId="3AFBB8A5" w:rsidR="006431AB" w:rsidRDefault="006431AB" w:rsidP="2DBC267E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Wiggle your fingers</w:t>
            </w:r>
          </w:p>
          <w:p w14:paraId="65E76D47" w14:textId="73F14DD1" w:rsidR="006431AB" w:rsidRDefault="006431AB" w:rsidP="2DBC267E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Wave your hands</w:t>
            </w:r>
          </w:p>
          <w:p w14:paraId="0B433C25" w14:textId="5BE4B865" w:rsidR="006431AB" w:rsidRDefault="006431AB" w:rsidP="2DBC267E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Snap your fingers</w:t>
            </w:r>
          </w:p>
          <w:p w14:paraId="7082DE1E" w14:textId="328CD584" w:rsidR="006431AB" w:rsidRPr="006431AB" w:rsidRDefault="006431AB" w:rsidP="2DBC267E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Stomp your feet</w:t>
            </w:r>
          </w:p>
          <w:p w14:paraId="610FDD3D" w14:textId="38AF278B" w:rsidR="005C2F9C" w:rsidRPr="00A375CE" w:rsidRDefault="005C2F9C" w:rsidP="00C25B5B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667" w:type="dxa"/>
          </w:tcPr>
          <w:p w14:paraId="49202E48" w14:textId="77777777" w:rsidR="00901005" w:rsidRDefault="00A541C4" w:rsidP="00A541C4">
            <w:pPr>
              <w:pStyle w:val="TableParagraph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PBS Science</w:t>
            </w:r>
          </w:p>
          <w:p w14:paraId="7294648C" w14:textId="77777777" w:rsidR="00491483" w:rsidRPr="00491483" w:rsidRDefault="00491483" w:rsidP="00491483"/>
          <w:p w14:paraId="220B6A0B" w14:textId="77777777" w:rsidR="00491483" w:rsidRPr="00491483" w:rsidRDefault="00491483" w:rsidP="00491483"/>
          <w:p w14:paraId="5304F19D" w14:textId="77777777" w:rsidR="00491483" w:rsidRPr="00491483" w:rsidRDefault="00491483" w:rsidP="00491483"/>
          <w:p w14:paraId="0308C9D1" w14:textId="77777777" w:rsidR="00491483" w:rsidRDefault="00491483" w:rsidP="00491483">
            <w:pPr>
              <w:rPr>
                <w:rFonts w:ascii="Times New Roman"/>
                <w:sz w:val="24"/>
                <w:szCs w:val="24"/>
              </w:rPr>
            </w:pPr>
          </w:p>
          <w:p w14:paraId="38A75CE1" w14:textId="7FB5F86F" w:rsidR="00491483" w:rsidRPr="00491483" w:rsidRDefault="00491483" w:rsidP="00491483"/>
        </w:tc>
        <w:tc>
          <w:tcPr>
            <w:tcW w:w="2401" w:type="dxa"/>
          </w:tcPr>
          <w:p w14:paraId="07A2F6EA" w14:textId="5FB7F35E" w:rsidR="00901005" w:rsidRDefault="00901005" w:rsidP="2A5977F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075" w:type="dxa"/>
          </w:tcPr>
          <w:p w14:paraId="11E713F3" w14:textId="069AAC4B" w:rsidR="00901005" w:rsidRDefault="00901005" w:rsidP="2DBC267E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A541C4" w14:paraId="76D7AE5C" w14:textId="77777777" w:rsidTr="00815F4C">
        <w:trPr>
          <w:trHeight w:val="453"/>
        </w:trPr>
        <w:tc>
          <w:tcPr>
            <w:tcW w:w="1330" w:type="dxa"/>
          </w:tcPr>
          <w:p w14:paraId="1DEBED72" w14:textId="77777777" w:rsidR="00A541C4" w:rsidRDefault="00A541C4" w:rsidP="00A541C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</w:t>
            </w:r>
          </w:p>
          <w:p w14:paraId="7F0100AF" w14:textId="101F66B9" w:rsidR="00A541C4" w:rsidRDefault="00A541C4" w:rsidP="00A541C4">
            <w:pPr>
              <w:pStyle w:val="TableParagraph"/>
              <w:spacing w:before="1" w:line="207" w:lineRule="exact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64842458" w14:textId="729C1CA2" w:rsidR="00A541C4" w:rsidRPr="000660F2" w:rsidRDefault="002211BC" w:rsidP="00A541C4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I can plan and conduct investigations to provide evidence that vibrating materials can make sound and that sound </w:t>
            </w:r>
            <w:r>
              <w:rPr>
                <w:rFonts w:ascii="Times New Roman"/>
                <w:sz w:val="24"/>
                <w:szCs w:val="24"/>
              </w:rPr>
              <w:lastRenderedPageBreak/>
              <w:t>can make materials vibrate.</w:t>
            </w:r>
          </w:p>
        </w:tc>
        <w:tc>
          <w:tcPr>
            <w:tcW w:w="3524" w:type="dxa"/>
          </w:tcPr>
          <w:p w14:paraId="600296F9" w14:textId="3442E835" w:rsidR="006431AB" w:rsidRDefault="006431AB" w:rsidP="001A3760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lastRenderedPageBreak/>
              <w:t>Watch: Sound Experiments for Kids:</w:t>
            </w:r>
          </w:p>
          <w:p w14:paraId="05D31605" w14:textId="3F5C046B" w:rsidR="006431AB" w:rsidRDefault="00411776" w:rsidP="001A3760">
            <w:pPr>
              <w:pStyle w:val="TableParagraph"/>
              <w:rPr>
                <w:rFonts w:ascii="Times New Roman"/>
                <w:sz w:val="24"/>
                <w:szCs w:val="24"/>
              </w:rPr>
            </w:pPr>
            <w:hyperlink r:id="rId13" w:history="1">
              <w:r w:rsidR="006431AB" w:rsidRPr="004D3804">
                <w:rPr>
                  <w:rStyle w:val="Hyperlink"/>
                  <w:rFonts w:ascii="Times New Roman"/>
                  <w:sz w:val="24"/>
                  <w:szCs w:val="24"/>
                </w:rPr>
                <w:t>https://www.youtube.com/watch?v=GzzGFRQQtuE</w:t>
              </w:r>
            </w:hyperlink>
          </w:p>
          <w:p w14:paraId="7FD65CAE" w14:textId="482264CC" w:rsidR="006431AB" w:rsidRDefault="006431AB" w:rsidP="001A3760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  <w:p w14:paraId="0C10E9BD" w14:textId="4940A6CE" w:rsidR="006431AB" w:rsidRDefault="006431AB" w:rsidP="006431AB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lastRenderedPageBreak/>
              <w:t>Let</w:t>
            </w:r>
            <w:r>
              <w:rPr>
                <w:rFonts w:ascii="Times New Roman"/>
                <w:sz w:val="24"/>
                <w:szCs w:val="24"/>
              </w:rPr>
              <w:t>’</w:t>
            </w:r>
            <w:r>
              <w:rPr>
                <w:rFonts w:ascii="Times New Roman"/>
                <w:sz w:val="24"/>
                <w:szCs w:val="24"/>
              </w:rPr>
              <w:t>s Make Vibration</w:t>
            </w:r>
          </w:p>
          <w:p w14:paraId="7FE3BA7F" w14:textId="504C0866" w:rsidR="006431AB" w:rsidRDefault="006431AB" w:rsidP="006431AB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Student Investigation of Sound and Vibrations:</w:t>
            </w:r>
          </w:p>
          <w:p w14:paraId="0FEB098C" w14:textId="46DA0731" w:rsidR="006431AB" w:rsidRDefault="006431AB" w:rsidP="006431AB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  <w:p w14:paraId="3552B9A5" w14:textId="105C9D97" w:rsidR="006431AB" w:rsidRDefault="006431AB" w:rsidP="006431AB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Get two pencils and use your desk as the drum to make </w:t>
            </w:r>
            <w:r w:rsidR="00A37395">
              <w:rPr>
                <w:rFonts w:ascii="Times New Roman"/>
                <w:sz w:val="24"/>
                <w:szCs w:val="24"/>
              </w:rPr>
              <w:t>vibration</w:t>
            </w:r>
          </w:p>
          <w:p w14:paraId="4C16681F" w14:textId="19CF3872" w:rsidR="00A37395" w:rsidRDefault="00A37395" w:rsidP="006431AB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Drop a metal item on the floor</w:t>
            </w:r>
          </w:p>
          <w:p w14:paraId="3DB51B32" w14:textId="2AAC7FBC" w:rsidR="00A37395" w:rsidRDefault="00A37395" w:rsidP="006431AB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Class project: use items in the classroom as instruments.  Compose special beats together</w:t>
            </w:r>
          </w:p>
          <w:p w14:paraId="3C733E07" w14:textId="017ADC91" w:rsidR="009E695D" w:rsidRPr="00A375CE" w:rsidRDefault="009E695D" w:rsidP="001A3760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667" w:type="dxa"/>
          </w:tcPr>
          <w:p w14:paraId="2C1F6843" w14:textId="5E81AD15" w:rsidR="00A541C4" w:rsidRDefault="00A541C4" w:rsidP="00A541C4">
            <w:pPr>
              <w:pStyle w:val="TableParagraph"/>
              <w:jc w:val="center"/>
              <w:rPr>
                <w:rFonts w:ascii="Times New Roman"/>
                <w:sz w:val="18"/>
                <w:szCs w:val="18"/>
              </w:rPr>
            </w:pPr>
            <w:r w:rsidRPr="00A52CC3">
              <w:rPr>
                <w:rFonts w:ascii="Times New Roman"/>
                <w:sz w:val="24"/>
                <w:szCs w:val="24"/>
              </w:rPr>
              <w:lastRenderedPageBreak/>
              <w:t>PBS Science</w:t>
            </w:r>
          </w:p>
        </w:tc>
        <w:tc>
          <w:tcPr>
            <w:tcW w:w="2401" w:type="dxa"/>
          </w:tcPr>
          <w:p w14:paraId="4BEFA463" w14:textId="1AE4B6E9" w:rsidR="00A541C4" w:rsidRDefault="00A541C4" w:rsidP="00A541C4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075" w:type="dxa"/>
          </w:tcPr>
          <w:p w14:paraId="43823FD5" w14:textId="48015F3A" w:rsidR="00A541C4" w:rsidRDefault="00A541C4" w:rsidP="00A541C4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491483" w14:paraId="33D8EF75" w14:textId="77777777" w:rsidTr="00815F4C">
        <w:trPr>
          <w:trHeight w:val="460"/>
        </w:trPr>
        <w:tc>
          <w:tcPr>
            <w:tcW w:w="1330" w:type="dxa"/>
          </w:tcPr>
          <w:p w14:paraId="0F43A112" w14:textId="77777777" w:rsidR="00491483" w:rsidRDefault="00491483" w:rsidP="00491483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3 </w:t>
            </w:r>
          </w:p>
          <w:p w14:paraId="4B48F369" w14:textId="641A8BEA" w:rsidR="00491483" w:rsidRDefault="00491483" w:rsidP="00491483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48AEE3E0" w14:textId="3F06EC12" w:rsidR="00491483" w:rsidRPr="00A375CE" w:rsidRDefault="002211BC" w:rsidP="00491483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I can plan and conduct investigations to provide evidence that vibrating materials can make sound and that sound can make materials vibrate.</w:t>
            </w:r>
          </w:p>
        </w:tc>
        <w:tc>
          <w:tcPr>
            <w:tcW w:w="3524" w:type="dxa"/>
          </w:tcPr>
          <w:p w14:paraId="365C7536" w14:textId="4DFB8486" w:rsidR="000229DD" w:rsidRDefault="009E695D" w:rsidP="000229DD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Mystery</w:t>
            </w:r>
            <w:r w:rsidR="00A37395">
              <w:rPr>
                <w:rFonts w:ascii="Times New Roman"/>
                <w:sz w:val="24"/>
                <w:szCs w:val="24"/>
              </w:rPr>
              <w:t xml:space="preserve"> Science: </w:t>
            </w:r>
            <w:r w:rsidR="00815F4C">
              <w:rPr>
                <w:rFonts w:ascii="Times New Roman"/>
                <w:sz w:val="24"/>
                <w:szCs w:val="24"/>
              </w:rPr>
              <w:t>How Do They Make Silly Sounds in Cartoons?</w:t>
            </w:r>
          </w:p>
          <w:p w14:paraId="6F45209F" w14:textId="4517F1A7" w:rsidR="000229DD" w:rsidRDefault="00411776" w:rsidP="00815F4C">
            <w:pPr>
              <w:pStyle w:val="TableParagraph"/>
              <w:rPr>
                <w:rFonts w:ascii="Times New Roman"/>
                <w:sz w:val="24"/>
                <w:szCs w:val="24"/>
              </w:rPr>
            </w:pPr>
            <w:hyperlink r:id="rId14" w:anchor="slide-id-2034" w:history="1">
              <w:r w:rsidR="00815F4C" w:rsidRPr="004D3804">
                <w:rPr>
                  <w:rStyle w:val="Hyperlink"/>
                  <w:rFonts w:ascii="Times New Roman"/>
                  <w:sz w:val="24"/>
                  <w:szCs w:val="24"/>
                </w:rPr>
                <w:t>https://mysteryscience.com/light/mystery-1/sounds-vibrations/105#slide-id-2034</w:t>
              </w:r>
            </w:hyperlink>
          </w:p>
          <w:p w14:paraId="429E7FDD" w14:textId="559C2636" w:rsidR="00815F4C" w:rsidRDefault="00815F4C" w:rsidP="00815F4C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  <w:p w14:paraId="6272D928" w14:textId="206364E3" w:rsidR="00815F4C" w:rsidRDefault="00815F4C" w:rsidP="00815F4C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How would you make the sound of rain?</w:t>
            </w:r>
          </w:p>
          <w:p w14:paraId="05984F80" w14:textId="0E364A46" w:rsidR="00815F4C" w:rsidRDefault="00815F4C" w:rsidP="00815F4C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How would you make the sound of thunder?</w:t>
            </w:r>
          </w:p>
          <w:p w14:paraId="2F18CD64" w14:textId="078A2838" w:rsidR="00815F4C" w:rsidRDefault="00815F4C" w:rsidP="00815F4C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How would you make the sound of a fast car?</w:t>
            </w:r>
          </w:p>
          <w:p w14:paraId="7EE4F3B1" w14:textId="654B5810" w:rsidR="00815F4C" w:rsidRDefault="00815F4C" w:rsidP="00815F4C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How would you make the sound of a police car?</w:t>
            </w:r>
          </w:p>
          <w:p w14:paraId="029A149B" w14:textId="0B289FD7" w:rsidR="00815F4C" w:rsidRDefault="00815F4C" w:rsidP="00815F4C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How would you make the sound of an elephant?</w:t>
            </w:r>
          </w:p>
          <w:p w14:paraId="7868F551" w14:textId="0DBB8E0C" w:rsidR="00815F4C" w:rsidRPr="00A375CE" w:rsidRDefault="00815F4C" w:rsidP="00815F4C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3667" w:type="dxa"/>
          </w:tcPr>
          <w:p w14:paraId="6D9828AC" w14:textId="2FD9D699" w:rsidR="00491483" w:rsidRDefault="00491483" w:rsidP="00491483">
            <w:pPr>
              <w:pStyle w:val="TableParagraph"/>
              <w:jc w:val="center"/>
              <w:rPr>
                <w:rFonts w:ascii="Times New Roman"/>
                <w:sz w:val="18"/>
                <w:szCs w:val="18"/>
              </w:rPr>
            </w:pPr>
            <w:r w:rsidRPr="00A52CC3">
              <w:rPr>
                <w:rFonts w:ascii="Times New Roman"/>
                <w:sz w:val="24"/>
                <w:szCs w:val="24"/>
              </w:rPr>
              <w:t>PBS Science</w:t>
            </w:r>
          </w:p>
        </w:tc>
        <w:tc>
          <w:tcPr>
            <w:tcW w:w="2401" w:type="dxa"/>
          </w:tcPr>
          <w:p w14:paraId="5699BF3E" w14:textId="77777777" w:rsidR="00491483" w:rsidRDefault="00491483" w:rsidP="00491483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3-2-1 Exit Ticket</w:t>
            </w:r>
          </w:p>
          <w:p w14:paraId="634A929A" w14:textId="77777777" w:rsidR="00491483" w:rsidRDefault="00491483" w:rsidP="00491483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  <w:p w14:paraId="3EE6F90F" w14:textId="77777777" w:rsidR="00491483" w:rsidRDefault="00491483" w:rsidP="0049148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3- Things I learned</w:t>
            </w:r>
          </w:p>
          <w:p w14:paraId="3DED897E" w14:textId="77777777" w:rsidR="00491483" w:rsidRDefault="00491483" w:rsidP="0049148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2-Interesting Facts</w:t>
            </w:r>
          </w:p>
          <w:p w14:paraId="5CC086D4" w14:textId="77777777" w:rsidR="00491483" w:rsidRDefault="00491483" w:rsidP="0049148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1-Question I Have</w:t>
            </w:r>
          </w:p>
          <w:p w14:paraId="015D3F41" w14:textId="22D85EAB" w:rsidR="00491483" w:rsidRDefault="00491483" w:rsidP="00491483">
            <w:pPr>
              <w:pStyle w:val="Heading1"/>
            </w:pPr>
          </w:p>
        </w:tc>
        <w:tc>
          <w:tcPr>
            <w:tcW w:w="1075" w:type="dxa"/>
          </w:tcPr>
          <w:p w14:paraId="71506253" w14:textId="258F8D77" w:rsidR="00491483" w:rsidRDefault="00491483" w:rsidP="0049148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491483" w14:paraId="3AF0DED7" w14:textId="77777777" w:rsidTr="00815F4C">
        <w:trPr>
          <w:trHeight w:val="453"/>
        </w:trPr>
        <w:tc>
          <w:tcPr>
            <w:tcW w:w="1330" w:type="dxa"/>
          </w:tcPr>
          <w:p w14:paraId="246730B3" w14:textId="77777777" w:rsidR="00491483" w:rsidRDefault="00491483" w:rsidP="00491483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</w:t>
            </w:r>
          </w:p>
          <w:p w14:paraId="25C40AA9" w14:textId="31D8D9FB" w:rsidR="00491483" w:rsidRDefault="00491483" w:rsidP="00491483">
            <w:pPr>
              <w:pStyle w:val="TableParagraph"/>
              <w:spacing w:line="207" w:lineRule="exact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6CD9C1BE" w14:textId="59BDDE11" w:rsidR="00491483" w:rsidRPr="00BF13DA" w:rsidRDefault="002211BC" w:rsidP="001D4B8A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I can plan and conduct investigations to provide evidence that vibrating materials can make sound and that sound can make materials vibrate.</w:t>
            </w:r>
          </w:p>
        </w:tc>
        <w:tc>
          <w:tcPr>
            <w:tcW w:w="3524" w:type="dxa"/>
          </w:tcPr>
          <w:p w14:paraId="78EA99BF" w14:textId="03C75505" w:rsidR="00491483" w:rsidRPr="00BF13DA" w:rsidRDefault="00491483" w:rsidP="00491483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Science Lab</w:t>
            </w:r>
          </w:p>
        </w:tc>
        <w:tc>
          <w:tcPr>
            <w:tcW w:w="3667" w:type="dxa"/>
          </w:tcPr>
          <w:p w14:paraId="5B191AD0" w14:textId="530A687F" w:rsidR="00491483" w:rsidRDefault="00491483" w:rsidP="00491483">
            <w:pPr>
              <w:pStyle w:val="TableParagraph"/>
              <w:jc w:val="center"/>
              <w:rPr>
                <w:rFonts w:ascii="Times New Roman"/>
                <w:sz w:val="18"/>
                <w:szCs w:val="18"/>
              </w:rPr>
            </w:pPr>
            <w:r w:rsidRPr="00A52CC3">
              <w:rPr>
                <w:rFonts w:ascii="Times New Roman"/>
                <w:sz w:val="24"/>
                <w:szCs w:val="24"/>
              </w:rPr>
              <w:t>PBS Science</w:t>
            </w:r>
          </w:p>
        </w:tc>
        <w:tc>
          <w:tcPr>
            <w:tcW w:w="2401" w:type="dxa"/>
          </w:tcPr>
          <w:p w14:paraId="6D268317" w14:textId="6EFE2371" w:rsidR="00491483" w:rsidRDefault="00491483" w:rsidP="0049148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075" w:type="dxa"/>
          </w:tcPr>
          <w:p w14:paraId="797FE7E9" w14:textId="577C8E19" w:rsidR="00491483" w:rsidRDefault="00491483" w:rsidP="00491483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</w:tbl>
    <w:p w14:paraId="09FCBE90" w14:textId="2058A775" w:rsidR="00D76ACB" w:rsidRDefault="00D76ACB">
      <w:pPr>
        <w:spacing w:before="5" w:after="1"/>
        <w:rPr>
          <w:sz w:val="20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42"/>
        <w:gridCol w:w="4802"/>
        <w:gridCol w:w="5163"/>
      </w:tblGrid>
      <w:tr w:rsidR="00D76ACB" w14:paraId="2CBCBDCB" w14:textId="77777777" w:rsidTr="29B33FA7">
        <w:trPr>
          <w:trHeight w:val="500"/>
        </w:trPr>
        <w:tc>
          <w:tcPr>
            <w:tcW w:w="14407" w:type="dxa"/>
            <w:gridSpan w:val="3"/>
            <w:shd w:val="clear" w:color="auto" w:fill="D9D9D9" w:themeFill="background1" w:themeFillShade="D9"/>
          </w:tcPr>
          <w:p w14:paraId="4027567B" w14:textId="77777777" w:rsidR="00D76ACB" w:rsidRDefault="00301358">
            <w:pPr>
              <w:pStyle w:val="TableParagraph"/>
              <w:spacing w:line="274" w:lineRule="exact"/>
              <w:ind w:left="2532" w:right="25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Supporting Student Learning Pathways</w:t>
            </w:r>
          </w:p>
          <w:p w14:paraId="402D810E" w14:textId="7A1D8655" w:rsidR="00D76ACB" w:rsidRDefault="00301358">
            <w:pPr>
              <w:pStyle w:val="TableParagraph"/>
              <w:spacing w:line="206" w:lineRule="exact"/>
              <w:ind w:left="2532" w:right="2533"/>
              <w:jc w:val="center"/>
              <w:rPr>
                <w:i/>
                <w:sz w:val="20"/>
              </w:rPr>
            </w:pPr>
            <w:r w:rsidRPr="0043543F">
              <w:rPr>
                <w:i/>
                <w:color w:val="4F81BD" w:themeColor="accent1"/>
                <w:sz w:val="20"/>
              </w:rPr>
              <w:t>Please note specific Learning Targets of focus and what resources are bein</w:t>
            </w:r>
            <w:r w:rsidR="00A375CE">
              <w:rPr>
                <w:i/>
                <w:color w:val="4F81BD" w:themeColor="accent1"/>
                <w:sz w:val="20"/>
              </w:rPr>
              <w:t>h</w:t>
            </w:r>
            <w:r w:rsidRPr="0043543F">
              <w:rPr>
                <w:i/>
                <w:color w:val="4F81BD" w:themeColor="accent1"/>
                <w:sz w:val="20"/>
              </w:rPr>
              <w:t>g used or provided to support students at each level</w:t>
            </w:r>
            <w:r w:rsidR="0043543F">
              <w:rPr>
                <w:i/>
                <w:sz w:val="20"/>
              </w:rPr>
              <w:t>.</w:t>
            </w:r>
          </w:p>
        </w:tc>
      </w:tr>
      <w:tr w:rsidR="00D76ACB" w14:paraId="4045E775" w14:textId="77777777" w:rsidTr="29B33FA7">
        <w:trPr>
          <w:trHeight w:val="680"/>
        </w:trPr>
        <w:tc>
          <w:tcPr>
            <w:tcW w:w="4442" w:type="dxa"/>
            <w:shd w:val="clear" w:color="auto" w:fill="DEEAF6"/>
          </w:tcPr>
          <w:p w14:paraId="5FC9E811" w14:textId="77777777" w:rsidR="00D76ACB" w:rsidRDefault="00301358">
            <w:pPr>
              <w:pStyle w:val="TableParagraph"/>
              <w:spacing w:before="3" w:line="227" w:lineRule="exact"/>
              <w:ind w:left="160" w:right="16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Intensive Scaffolding</w:t>
            </w:r>
          </w:p>
          <w:p w14:paraId="5FD8AD6A" w14:textId="77777777" w:rsidR="00D76ACB" w:rsidRPr="00364A46" w:rsidRDefault="00301358">
            <w:pPr>
              <w:pStyle w:val="TableParagraph"/>
              <w:spacing w:before="4" w:line="226" w:lineRule="exact"/>
              <w:ind w:left="170" w:right="163"/>
              <w:jc w:val="center"/>
              <w:rPr>
                <w:i/>
                <w:color w:val="002060"/>
                <w:sz w:val="20"/>
              </w:rPr>
            </w:pPr>
            <w:r w:rsidRPr="00364A46">
              <w:rPr>
                <w:i/>
                <w:color w:val="002060"/>
                <w:sz w:val="20"/>
              </w:rPr>
              <w:t>Students demonstrating performance at level NE or 1 on the Content Area Proficiency Scale.</w:t>
            </w:r>
          </w:p>
        </w:tc>
        <w:tc>
          <w:tcPr>
            <w:tcW w:w="4802" w:type="dxa"/>
            <w:shd w:val="clear" w:color="auto" w:fill="DEEAF6"/>
          </w:tcPr>
          <w:p w14:paraId="1681A22A" w14:textId="77777777" w:rsidR="00D76ACB" w:rsidRDefault="00301358">
            <w:pPr>
              <w:pStyle w:val="TableParagraph"/>
              <w:spacing w:before="3" w:line="227" w:lineRule="exact"/>
              <w:ind w:left="131" w:right="1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Moderate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Scaffolding</w:t>
            </w:r>
          </w:p>
          <w:p w14:paraId="0636D2E5" w14:textId="77777777" w:rsidR="00D76ACB" w:rsidRPr="007430E8" w:rsidRDefault="00301358">
            <w:pPr>
              <w:pStyle w:val="TableParagraph"/>
              <w:spacing w:before="4" w:line="226" w:lineRule="exact"/>
              <w:ind w:left="139" w:right="128"/>
              <w:jc w:val="center"/>
              <w:rPr>
                <w:i/>
                <w:color w:val="365F91" w:themeColor="accent1" w:themeShade="BF"/>
                <w:sz w:val="20"/>
              </w:rPr>
            </w:pPr>
            <w:r w:rsidRPr="007430E8">
              <w:rPr>
                <w:i/>
                <w:color w:val="365F91" w:themeColor="accent1" w:themeShade="BF"/>
                <w:sz w:val="20"/>
              </w:rPr>
              <w:t>Students demonstrating performance at level 2 on the</w:t>
            </w:r>
            <w:r w:rsidRPr="007430E8">
              <w:rPr>
                <w:i/>
                <w:color w:val="365F91" w:themeColor="accent1" w:themeShade="BF"/>
                <w:spacing w:val="-30"/>
                <w:sz w:val="20"/>
              </w:rPr>
              <w:t xml:space="preserve"> </w:t>
            </w:r>
            <w:r w:rsidRPr="007430E8">
              <w:rPr>
                <w:i/>
                <w:color w:val="365F91" w:themeColor="accent1" w:themeShade="BF"/>
                <w:sz w:val="20"/>
              </w:rPr>
              <w:t>Content Area Proficiency</w:t>
            </w:r>
            <w:r w:rsidRPr="007430E8">
              <w:rPr>
                <w:i/>
                <w:color w:val="365F91" w:themeColor="accent1" w:themeShade="BF"/>
                <w:spacing w:val="-6"/>
                <w:sz w:val="20"/>
              </w:rPr>
              <w:t xml:space="preserve"> </w:t>
            </w:r>
            <w:r w:rsidRPr="007430E8">
              <w:rPr>
                <w:i/>
                <w:color w:val="365F91" w:themeColor="accent1" w:themeShade="BF"/>
                <w:sz w:val="20"/>
              </w:rPr>
              <w:t>Scale.</w:t>
            </w:r>
          </w:p>
        </w:tc>
        <w:tc>
          <w:tcPr>
            <w:tcW w:w="5163" w:type="dxa"/>
            <w:shd w:val="clear" w:color="auto" w:fill="DEEAF6"/>
          </w:tcPr>
          <w:p w14:paraId="0045400F" w14:textId="77777777" w:rsidR="00D76ACB" w:rsidRDefault="00301358">
            <w:pPr>
              <w:pStyle w:val="TableParagraph"/>
              <w:spacing w:before="3" w:line="227" w:lineRule="exact"/>
              <w:ind w:left="127" w:right="1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Enrichment/Independent</w:t>
            </w:r>
          </w:p>
          <w:p w14:paraId="7BB74102" w14:textId="77777777" w:rsidR="00D76ACB" w:rsidRDefault="00301358">
            <w:pPr>
              <w:pStyle w:val="TableParagraph"/>
              <w:spacing w:before="4" w:line="226" w:lineRule="exact"/>
              <w:ind w:left="133" w:right="129"/>
              <w:jc w:val="center"/>
              <w:rPr>
                <w:i/>
                <w:sz w:val="20"/>
              </w:rPr>
            </w:pPr>
            <w:r w:rsidRPr="007430E8">
              <w:rPr>
                <w:i/>
                <w:color w:val="365F91" w:themeColor="accent1" w:themeShade="BF"/>
                <w:sz w:val="20"/>
              </w:rPr>
              <w:t>Students demonstrating performance at level 3 or 4 on the Content Area Proficiency Scale</w:t>
            </w:r>
            <w:r>
              <w:rPr>
                <w:i/>
                <w:sz w:val="20"/>
              </w:rPr>
              <w:t>.</w:t>
            </w:r>
          </w:p>
        </w:tc>
      </w:tr>
      <w:tr w:rsidR="00D76ACB" w14:paraId="5DC76FC1" w14:textId="77777777" w:rsidTr="29B33FA7">
        <w:trPr>
          <w:trHeight w:val="674"/>
        </w:trPr>
        <w:tc>
          <w:tcPr>
            <w:tcW w:w="4442" w:type="dxa"/>
          </w:tcPr>
          <w:p w14:paraId="54CD53C9" w14:textId="7D925578" w:rsidR="00D76ACB" w:rsidRDefault="00D76ACB" w:rsidP="2A5977F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4802" w:type="dxa"/>
          </w:tcPr>
          <w:p w14:paraId="64142F84" w14:textId="1B2F0670" w:rsidR="00D76ACB" w:rsidRDefault="000A2A29" w:rsidP="2A5977F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e</w:t>
            </w:r>
          </w:p>
        </w:tc>
        <w:tc>
          <w:tcPr>
            <w:tcW w:w="5163" w:type="dxa"/>
          </w:tcPr>
          <w:p w14:paraId="2235C7A3" w14:textId="522B153A" w:rsidR="00D76ACB" w:rsidRDefault="00D76ACB" w:rsidP="2A5977F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756FD190" w14:textId="0D07FC29" w:rsidR="00D76ACB" w:rsidRDefault="00D76ACB" w:rsidP="2A5977F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</w:tbl>
    <w:p w14:paraId="4717356D" w14:textId="16C60042" w:rsidR="00D76ACB" w:rsidRDefault="00D76ACB">
      <w:pPr>
        <w:spacing w:before="6" w:after="1"/>
        <w:rPr>
          <w:sz w:val="19"/>
        </w:rPr>
      </w:pPr>
    </w:p>
    <w:p w14:paraId="45048EFC" w14:textId="2CB78867" w:rsidR="00FC4338" w:rsidRDefault="00FC4338">
      <w:pPr>
        <w:spacing w:before="6" w:after="1"/>
        <w:rPr>
          <w:sz w:val="19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1"/>
        <w:gridCol w:w="2647"/>
        <w:gridCol w:w="2647"/>
        <w:gridCol w:w="2651"/>
        <w:gridCol w:w="2647"/>
        <w:gridCol w:w="2647"/>
      </w:tblGrid>
      <w:tr w:rsidR="00D76ACB" w14:paraId="2B82656B" w14:textId="77777777">
        <w:trPr>
          <w:trHeight w:val="725"/>
        </w:trPr>
        <w:tc>
          <w:tcPr>
            <w:tcW w:w="14410" w:type="dxa"/>
            <w:gridSpan w:val="6"/>
            <w:shd w:val="clear" w:color="auto" w:fill="D9D9D9"/>
          </w:tcPr>
          <w:p w14:paraId="6069692B" w14:textId="77777777" w:rsidR="00D76ACB" w:rsidRDefault="00301358">
            <w:pPr>
              <w:pStyle w:val="TableParagraph"/>
              <w:spacing w:line="274" w:lineRule="exact"/>
              <w:ind w:left="1262" w:right="12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Weekly Intervention Schedule &amp; Differentiated Learning Planner</w:t>
            </w:r>
          </w:p>
          <w:p w14:paraId="46F476E7" w14:textId="77777777" w:rsidR="00D76ACB" w:rsidRPr="00FD1749" w:rsidRDefault="00FD1749" w:rsidP="00FD1749">
            <w:pPr>
              <w:pStyle w:val="TableParagraph"/>
              <w:spacing w:line="226" w:lineRule="exact"/>
              <w:ind w:left="1262" w:right="1263"/>
              <w:jc w:val="center"/>
              <w:rPr>
                <w:i/>
                <w:color w:val="1F497D" w:themeColor="text2"/>
                <w:sz w:val="20"/>
              </w:rPr>
            </w:pPr>
            <w:r w:rsidRPr="0043543F">
              <w:rPr>
                <w:i/>
                <w:color w:val="4F81BD" w:themeColor="accent1"/>
                <w:sz w:val="20"/>
              </w:rPr>
              <w:t>When applicable, t</w:t>
            </w:r>
            <w:r w:rsidR="00301358" w:rsidRPr="0043543F">
              <w:rPr>
                <w:i/>
                <w:color w:val="4F81BD" w:themeColor="accent1"/>
                <w:sz w:val="20"/>
              </w:rPr>
              <w:t>eachers should utilize data from tracker to plan who receives intervention, when the intervention is delivered</w:t>
            </w:r>
            <w:r w:rsidRPr="0043543F">
              <w:rPr>
                <w:i/>
                <w:color w:val="4F81BD" w:themeColor="accent1"/>
                <w:sz w:val="20"/>
              </w:rPr>
              <w:t xml:space="preserve">, how it is delivered, and what </w:t>
            </w:r>
            <w:r w:rsidR="00301358" w:rsidRPr="0043543F">
              <w:rPr>
                <w:i/>
                <w:color w:val="4F81BD" w:themeColor="accent1"/>
                <w:sz w:val="20"/>
              </w:rPr>
              <w:t>content will be covered.</w:t>
            </w:r>
            <w:r w:rsidRPr="0043543F">
              <w:rPr>
                <w:i/>
                <w:color w:val="4F81BD" w:themeColor="accent1"/>
                <w:sz w:val="20"/>
              </w:rPr>
              <w:t xml:space="preserve">  </w:t>
            </w:r>
            <w:r w:rsidR="00301358" w:rsidRPr="0043543F">
              <w:rPr>
                <w:i/>
                <w:color w:val="4F81BD" w:themeColor="accent1"/>
                <w:sz w:val="20"/>
              </w:rPr>
              <w:t>Please note if the planned intervention is for the purpose of remediation or enrichment.</w:t>
            </w:r>
          </w:p>
        </w:tc>
      </w:tr>
      <w:tr w:rsidR="00D76ACB" w14:paraId="5EE4413F" w14:textId="77777777">
        <w:trPr>
          <w:trHeight w:val="230"/>
        </w:trPr>
        <w:tc>
          <w:tcPr>
            <w:tcW w:w="1171" w:type="dxa"/>
            <w:shd w:val="clear" w:color="auto" w:fill="DEEAF6"/>
          </w:tcPr>
          <w:p w14:paraId="44798A1F" w14:textId="77777777" w:rsidR="00D76ACB" w:rsidRDefault="00301358">
            <w:pPr>
              <w:pStyle w:val="TableParagraph"/>
              <w:spacing w:before="2" w:line="208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Day/Date</w:t>
            </w:r>
          </w:p>
        </w:tc>
        <w:tc>
          <w:tcPr>
            <w:tcW w:w="2647" w:type="dxa"/>
            <w:shd w:val="clear" w:color="auto" w:fill="DEEAF6"/>
          </w:tcPr>
          <w:p w14:paraId="05B48F59" w14:textId="77777777" w:rsidR="00D76ACB" w:rsidRDefault="00301358">
            <w:pPr>
              <w:pStyle w:val="TableParagraph"/>
              <w:spacing w:before="2" w:line="208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2647" w:type="dxa"/>
            <w:shd w:val="clear" w:color="auto" w:fill="DEEAF6"/>
          </w:tcPr>
          <w:p w14:paraId="7AEBF2C4" w14:textId="77777777" w:rsidR="00D76ACB" w:rsidRDefault="00301358">
            <w:pPr>
              <w:pStyle w:val="TableParagraph"/>
              <w:spacing w:before="2" w:line="20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2651" w:type="dxa"/>
            <w:shd w:val="clear" w:color="auto" w:fill="DEEAF6"/>
          </w:tcPr>
          <w:p w14:paraId="48CD3433" w14:textId="77777777" w:rsidR="00D76ACB" w:rsidRDefault="00301358">
            <w:pPr>
              <w:pStyle w:val="TableParagraph"/>
              <w:spacing w:before="2" w:line="20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2647" w:type="dxa"/>
            <w:shd w:val="clear" w:color="auto" w:fill="DEEAF6"/>
          </w:tcPr>
          <w:p w14:paraId="0358710E" w14:textId="77777777" w:rsidR="00D76ACB" w:rsidRDefault="00301358">
            <w:pPr>
              <w:pStyle w:val="TableParagraph"/>
              <w:spacing w:before="2" w:line="208" w:lineRule="exact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2647" w:type="dxa"/>
            <w:shd w:val="clear" w:color="auto" w:fill="DEEAF6"/>
          </w:tcPr>
          <w:p w14:paraId="72F5E878" w14:textId="77777777" w:rsidR="00D76ACB" w:rsidRDefault="00301358">
            <w:pPr>
              <w:pStyle w:val="TableParagraph"/>
              <w:spacing w:before="2" w:line="208" w:lineRule="exact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</w:tr>
      <w:tr w:rsidR="002E49DC" w14:paraId="05224DB2" w14:textId="77777777">
        <w:trPr>
          <w:trHeight w:val="450"/>
        </w:trPr>
        <w:tc>
          <w:tcPr>
            <w:tcW w:w="1171" w:type="dxa"/>
          </w:tcPr>
          <w:p w14:paraId="75A7FF40" w14:textId="77777777" w:rsidR="002E49DC" w:rsidRDefault="002E49DC" w:rsidP="002E49DC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r>
              <w:rPr>
                <w:sz w:val="20"/>
              </w:rPr>
              <w:t>Group/Time</w:t>
            </w:r>
          </w:p>
        </w:tc>
        <w:tc>
          <w:tcPr>
            <w:tcW w:w="2647" w:type="dxa"/>
          </w:tcPr>
          <w:p w14:paraId="48F833A2" w14:textId="586D27BA" w:rsidR="002E49DC" w:rsidRPr="002E49DC" w:rsidRDefault="002E49DC" w:rsidP="002E49DC">
            <w:pPr>
              <w:pStyle w:val="TableParagraph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1 to 1</w:t>
            </w:r>
          </w:p>
        </w:tc>
        <w:tc>
          <w:tcPr>
            <w:tcW w:w="2647" w:type="dxa"/>
          </w:tcPr>
          <w:p w14:paraId="74E1B194" w14:textId="0930C4AB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F3BC6">
              <w:rPr>
                <w:rFonts w:ascii="Times New Roman"/>
                <w:sz w:val="24"/>
                <w:szCs w:val="24"/>
              </w:rPr>
              <w:t>1 to 1</w:t>
            </w:r>
          </w:p>
        </w:tc>
        <w:tc>
          <w:tcPr>
            <w:tcW w:w="2651" w:type="dxa"/>
          </w:tcPr>
          <w:p w14:paraId="116671E8" w14:textId="3587FD05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F3BC6">
              <w:rPr>
                <w:rFonts w:ascii="Times New Roman"/>
                <w:sz w:val="24"/>
                <w:szCs w:val="24"/>
              </w:rPr>
              <w:t>1 to 1</w:t>
            </w:r>
          </w:p>
        </w:tc>
        <w:tc>
          <w:tcPr>
            <w:tcW w:w="2647" w:type="dxa"/>
          </w:tcPr>
          <w:p w14:paraId="222C7D91" w14:textId="1F394322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F3BC6">
              <w:rPr>
                <w:rFonts w:ascii="Times New Roman"/>
                <w:sz w:val="24"/>
                <w:szCs w:val="24"/>
              </w:rPr>
              <w:t>1 to 1</w:t>
            </w:r>
          </w:p>
        </w:tc>
        <w:tc>
          <w:tcPr>
            <w:tcW w:w="2647" w:type="dxa"/>
          </w:tcPr>
          <w:p w14:paraId="1FD9E491" w14:textId="006C1F63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F3BC6">
              <w:rPr>
                <w:rFonts w:ascii="Times New Roman"/>
                <w:sz w:val="24"/>
                <w:szCs w:val="24"/>
              </w:rPr>
              <w:t>1 to 1</w:t>
            </w:r>
          </w:p>
        </w:tc>
      </w:tr>
      <w:tr w:rsidR="002E49DC" w14:paraId="5217A9C3" w14:textId="77777777">
        <w:trPr>
          <w:trHeight w:val="455"/>
        </w:trPr>
        <w:tc>
          <w:tcPr>
            <w:tcW w:w="1171" w:type="dxa"/>
          </w:tcPr>
          <w:p w14:paraId="100B4FED" w14:textId="77777777" w:rsidR="002E49DC" w:rsidRDefault="002E49DC" w:rsidP="002E49DC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r>
              <w:rPr>
                <w:sz w:val="20"/>
              </w:rPr>
              <w:t>Group/Time</w:t>
            </w:r>
          </w:p>
        </w:tc>
        <w:tc>
          <w:tcPr>
            <w:tcW w:w="2647" w:type="dxa"/>
          </w:tcPr>
          <w:p w14:paraId="1D05FBA9" w14:textId="6357F1F2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25703">
              <w:rPr>
                <w:rFonts w:ascii="Times New Roman"/>
                <w:sz w:val="24"/>
                <w:szCs w:val="24"/>
              </w:rPr>
              <w:t>1 to 1</w:t>
            </w:r>
          </w:p>
        </w:tc>
        <w:tc>
          <w:tcPr>
            <w:tcW w:w="2647" w:type="dxa"/>
          </w:tcPr>
          <w:p w14:paraId="09943D97" w14:textId="2EF582F4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F3BC6">
              <w:rPr>
                <w:rFonts w:ascii="Times New Roman"/>
                <w:sz w:val="24"/>
                <w:szCs w:val="24"/>
              </w:rPr>
              <w:t>1 to 1</w:t>
            </w:r>
          </w:p>
        </w:tc>
        <w:tc>
          <w:tcPr>
            <w:tcW w:w="2651" w:type="dxa"/>
          </w:tcPr>
          <w:p w14:paraId="170B905E" w14:textId="3D0268E1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F3BC6">
              <w:rPr>
                <w:rFonts w:ascii="Times New Roman"/>
                <w:sz w:val="24"/>
                <w:szCs w:val="24"/>
              </w:rPr>
              <w:t>1 to 1</w:t>
            </w:r>
          </w:p>
        </w:tc>
        <w:tc>
          <w:tcPr>
            <w:tcW w:w="2647" w:type="dxa"/>
          </w:tcPr>
          <w:p w14:paraId="31AE16B4" w14:textId="72D12AEB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F3BC6">
              <w:rPr>
                <w:rFonts w:ascii="Times New Roman"/>
                <w:sz w:val="24"/>
                <w:szCs w:val="24"/>
              </w:rPr>
              <w:t>1 to 1</w:t>
            </w:r>
          </w:p>
        </w:tc>
        <w:tc>
          <w:tcPr>
            <w:tcW w:w="2647" w:type="dxa"/>
          </w:tcPr>
          <w:p w14:paraId="7EA9C5D6" w14:textId="4EFCB969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F3BC6">
              <w:rPr>
                <w:rFonts w:ascii="Times New Roman"/>
                <w:sz w:val="24"/>
                <w:szCs w:val="24"/>
              </w:rPr>
              <w:t>1 to 1</w:t>
            </w:r>
          </w:p>
        </w:tc>
      </w:tr>
      <w:tr w:rsidR="002E49DC" w14:paraId="4E26E04E" w14:textId="77777777">
        <w:trPr>
          <w:trHeight w:val="450"/>
        </w:trPr>
        <w:tc>
          <w:tcPr>
            <w:tcW w:w="1171" w:type="dxa"/>
          </w:tcPr>
          <w:p w14:paraId="70D883F7" w14:textId="77777777" w:rsidR="002E49DC" w:rsidRDefault="002E49DC" w:rsidP="002E49DC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r>
              <w:rPr>
                <w:sz w:val="20"/>
              </w:rPr>
              <w:t>Group/Time</w:t>
            </w:r>
          </w:p>
        </w:tc>
        <w:tc>
          <w:tcPr>
            <w:tcW w:w="2647" w:type="dxa"/>
          </w:tcPr>
          <w:p w14:paraId="3D4B8AAD" w14:textId="3FE9C14F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25703">
              <w:rPr>
                <w:rFonts w:ascii="Times New Roman"/>
                <w:sz w:val="24"/>
                <w:szCs w:val="24"/>
              </w:rPr>
              <w:t>1 to 1</w:t>
            </w:r>
          </w:p>
        </w:tc>
        <w:tc>
          <w:tcPr>
            <w:tcW w:w="2647" w:type="dxa"/>
          </w:tcPr>
          <w:p w14:paraId="1613D0B6" w14:textId="1BAD9246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F3BC6">
              <w:rPr>
                <w:rFonts w:ascii="Times New Roman"/>
                <w:sz w:val="24"/>
                <w:szCs w:val="24"/>
              </w:rPr>
              <w:t>1 to 1</w:t>
            </w:r>
          </w:p>
        </w:tc>
        <w:tc>
          <w:tcPr>
            <w:tcW w:w="2651" w:type="dxa"/>
          </w:tcPr>
          <w:p w14:paraId="113AA2FF" w14:textId="207E6532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F3BC6">
              <w:rPr>
                <w:rFonts w:ascii="Times New Roman"/>
                <w:sz w:val="24"/>
                <w:szCs w:val="24"/>
              </w:rPr>
              <w:t>1 to 1</w:t>
            </w:r>
          </w:p>
        </w:tc>
        <w:tc>
          <w:tcPr>
            <w:tcW w:w="2647" w:type="dxa"/>
          </w:tcPr>
          <w:p w14:paraId="118BD20D" w14:textId="5D6862B8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F3BC6">
              <w:rPr>
                <w:rFonts w:ascii="Times New Roman"/>
                <w:sz w:val="24"/>
                <w:szCs w:val="24"/>
              </w:rPr>
              <w:t>1 to 1</w:t>
            </w:r>
          </w:p>
        </w:tc>
        <w:tc>
          <w:tcPr>
            <w:tcW w:w="2647" w:type="dxa"/>
          </w:tcPr>
          <w:p w14:paraId="3C060627" w14:textId="5061BD92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F3BC6">
              <w:rPr>
                <w:rFonts w:ascii="Times New Roman"/>
                <w:sz w:val="24"/>
                <w:szCs w:val="24"/>
              </w:rPr>
              <w:t>1 to 1</w:t>
            </w:r>
          </w:p>
        </w:tc>
      </w:tr>
      <w:tr w:rsidR="002E49DC" w14:paraId="44F2578F" w14:textId="77777777" w:rsidTr="00633BC3">
        <w:trPr>
          <w:trHeight w:val="450"/>
        </w:trPr>
        <w:tc>
          <w:tcPr>
            <w:tcW w:w="1171" w:type="dxa"/>
          </w:tcPr>
          <w:p w14:paraId="4477FDE2" w14:textId="77777777" w:rsidR="002E49DC" w:rsidRDefault="002E49DC" w:rsidP="002E49DC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r>
              <w:rPr>
                <w:sz w:val="20"/>
              </w:rPr>
              <w:t>Group/Time</w:t>
            </w:r>
          </w:p>
        </w:tc>
        <w:tc>
          <w:tcPr>
            <w:tcW w:w="2647" w:type="dxa"/>
          </w:tcPr>
          <w:p w14:paraId="4A539002" w14:textId="05A9B8DD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25703">
              <w:rPr>
                <w:rFonts w:ascii="Times New Roman"/>
                <w:sz w:val="24"/>
                <w:szCs w:val="24"/>
              </w:rPr>
              <w:t>1 to 1</w:t>
            </w:r>
          </w:p>
        </w:tc>
        <w:tc>
          <w:tcPr>
            <w:tcW w:w="2647" w:type="dxa"/>
          </w:tcPr>
          <w:p w14:paraId="02C86C74" w14:textId="6CD153C7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F3BC6">
              <w:rPr>
                <w:rFonts w:ascii="Times New Roman"/>
                <w:sz w:val="24"/>
                <w:szCs w:val="24"/>
              </w:rPr>
              <w:t>1 to 1</w:t>
            </w:r>
          </w:p>
        </w:tc>
        <w:tc>
          <w:tcPr>
            <w:tcW w:w="2651" w:type="dxa"/>
          </w:tcPr>
          <w:p w14:paraId="5DF55BCE" w14:textId="2BFCE065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F3BC6">
              <w:rPr>
                <w:rFonts w:ascii="Times New Roman"/>
                <w:sz w:val="24"/>
                <w:szCs w:val="24"/>
              </w:rPr>
              <w:t>1 to 1</w:t>
            </w:r>
          </w:p>
        </w:tc>
        <w:tc>
          <w:tcPr>
            <w:tcW w:w="2647" w:type="dxa"/>
          </w:tcPr>
          <w:p w14:paraId="28CFDA7C" w14:textId="08A015AC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F3BC6">
              <w:rPr>
                <w:rFonts w:ascii="Times New Roman"/>
                <w:sz w:val="24"/>
                <w:szCs w:val="24"/>
              </w:rPr>
              <w:t>1 to 1</w:t>
            </w:r>
          </w:p>
        </w:tc>
        <w:tc>
          <w:tcPr>
            <w:tcW w:w="2647" w:type="dxa"/>
          </w:tcPr>
          <w:p w14:paraId="48FDA010" w14:textId="50B279D5" w:rsidR="002E49DC" w:rsidRDefault="002E49DC" w:rsidP="002E49DC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1F3BC6">
              <w:rPr>
                <w:rFonts w:ascii="Times New Roman"/>
                <w:sz w:val="24"/>
                <w:szCs w:val="24"/>
              </w:rPr>
              <w:t>1 to 1</w:t>
            </w:r>
          </w:p>
        </w:tc>
      </w:tr>
    </w:tbl>
    <w:p w14:paraId="2015E94F" w14:textId="5B3F8DB9" w:rsidR="00301358" w:rsidRDefault="00301358" w:rsidP="00667BFE"/>
    <w:p w14:paraId="302CC66D" w14:textId="489F619E" w:rsidR="002A346F" w:rsidRDefault="002A346F" w:rsidP="00667BFE"/>
    <w:p w14:paraId="66864D45" w14:textId="77777777" w:rsidR="002A346F" w:rsidRPr="002A346F" w:rsidRDefault="002A346F" w:rsidP="002A346F">
      <w:pPr>
        <w:rPr>
          <w:sz w:val="20"/>
        </w:rPr>
      </w:pPr>
      <w:r w:rsidRPr="002A346F">
        <w:rPr>
          <w:sz w:val="20"/>
        </w:rPr>
        <w:t>*Common formative assessments are completed at the beginning of each quarter and common summative assessments are completed at the end of each quarter.</w:t>
      </w:r>
    </w:p>
    <w:p w14:paraId="2570D253" w14:textId="77777777" w:rsidR="002A346F" w:rsidRDefault="002A346F" w:rsidP="00667BFE"/>
    <w:sectPr w:rsidR="002A346F" w:rsidSect="00FC4338">
      <w:footerReference w:type="default" r:id="rId15"/>
      <w:pgSz w:w="15840" w:h="12240" w:orient="landscape"/>
      <w:pgMar w:top="270" w:right="600" w:bottom="28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B67A93" w14:textId="77777777" w:rsidR="00411776" w:rsidRDefault="00411776" w:rsidP="000B4D9C">
      <w:r>
        <w:separator/>
      </w:r>
    </w:p>
  </w:endnote>
  <w:endnote w:type="continuationSeparator" w:id="0">
    <w:p w14:paraId="551A59AE" w14:textId="77777777" w:rsidR="00411776" w:rsidRDefault="00411776" w:rsidP="000B4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747023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2A18E46" w14:textId="3589DDA2" w:rsidR="000B4D9C" w:rsidRDefault="000B4D9C">
            <w:pPr>
              <w:pStyle w:val="Footer"/>
              <w:jc w:val="right"/>
            </w:pPr>
            <w:r>
              <w:t xml:space="preserve">SLPS Standards-Based/Blended Learning Weekly/Bi-Weekly Lesson </w:t>
            </w:r>
            <w:r w:rsidR="00993D34">
              <w:t>Planner</w:t>
            </w:r>
            <w:r>
              <w:t xml:space="preserve"> 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23C6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23C63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DBF4FC" w14:textId="77777777" w:rsidR="000B4D9C" w:rsidRDefault="000B4D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5E6C3B" w14:textId="77777777" w:rsidR="00411776" w:rsidRDefault="00411776" w:rsidP="000B4D9C">
      <w:r>
        <w:separator/>
      </w:r>
    </w:p>
  </w:footnote>
  <w:footnote w:type="continuationSeparator" w:id="0">
    <w:p w14:paraId="6B097484" w14:textId="77777777" w:rsidR="00411776" w:rsidRDefault="00411776" w:rsidP="000B4D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A11DB"/>
    <w:multiLevelType w:val="hybridMultilevel"/>
    <w:tmpl w:val="A15496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21586C"/>
    <w:multiLevelType w:val="hybridMultilevel"/>
    <w:tmpl w:val="2500BE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612153"/>
    <w:multiLevelType w:val="hybridMultilevel"/>
    <w:tmpl w:val="47723AA0"/>
    <w:lvl w:ilvl="0" w:tplc="7EB6B1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9BC6C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C5C0E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E8CA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3364F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53A3E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29C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96EB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0B3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9B3534"/>
    <w:multiLevelType w:val="hybridMultilevel"/>
    <w:tmpl w:val="B4A49CBA"/>
    <w:lvl w:ilvl="0" w:tplc="1F86B0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F227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8211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DF855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88A2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7E63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6668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6C42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320E6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255671"/>
    <w:multiLevelType w:val="hybridMultilevel"/>
    <w:tmpl w:val="3BD6E0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I3MzYztjQzszQzNTdU0lEKTi0uzszPAykwrAUAOzd6bCwAAAA="/>
  </w:docVars>
  <w:rsids>
    <w:rsidRoot w:val="00D76ACB"/>
    <w:rsid w:val="000229DD"/>
    <w:rsid w:val="000549A9"/>
    <w:rsid w:val="00063655"/>
    <w:rsid w:val="000660F2"/>
    <w:rsid w:val="000934AB"/>
    <w:rsid w:val="000A2A29"/>
    <w:rsid w:val="000B24F2"/>
    <w:rsid w:val="000B4D9C"/>
    <w:rsid w:val="0014098B"/>
    <w:rsid w:val="00156F51"/>
    <w:rsid w:val="00166B7C"/>
    <w:rsid w:val="00173765"/>
    <w:rsid w:val="0018430B"/>
    <w:rsid w:val="001A3760"/>
    <w:rsid w:val="001C199C"/>
    <w:rsid w:val="001C50DC"/>
    <w:rsid w:val="001D4B8A"/>
    <w:rsid w:val="001D6FFB"/>
    <w:rsid w:val="001E2125"/>
    <w:rsid w:val="002211BC"/>
    <w:rsid w:val="00237B78"/>
    <w:rsid w:val="00242746"/>
    <w:rsid w:val="00284BA3"/>
    <w:rsid w:val="00290D59"/>
    <w:rsid w:val="002A346F"/>
    <w:rsid w:val="002C6A6F"/>
    <w:rsid w:val="002E49DC"/>
    <w:rsid w:val="00301358"/>
    <w:rsid w:val="00333B12"/>
    <w:rsid w:val="00336088"/>
    <w:rsid w:val="00361FDC"/>
    <w:rsid w:val="00364A46"/>
    <w:rsid w:val="003761C8"/>
    <w:rsid w:val="003E0757"/>
    <w:rsid w:val="00411776"/>
    <w:rsid w:val="00423C63"/>
    <w:rsid w:val="0043543F"/>
    <w:rsid w:val="00437F78"/>
    <w:rsid w:val="00456858"/>
    <w:rsid w:val="004776E0"/>
    <w:rsid w:val="00491483"/>
    <w:rsid w:val="004A407E"/>
    <w:rsid w:val="004C40D4"/>
    <w:rsid w:val="00530726"/>
    <w:rsid w:val="005A37BC"/>
    <w:rsid w:val="005C2F9C"/>
    <w:rsid w:val="00610B64"/>
    <w:rsid w:val="00633BC3"/>
    <w:rsid w:val="006431AB"/>
    <w:rsid w:val="00667BFE"/>
    <w:rsid w:val="0066D658"/>
    <w:rsid w:val="006B2B0D"/>
    <w:rsid w:val="006E78A2"/>
    <w:rsid w:val="006F15AC"/>
    <w:rsid w:val="007010B9"/>
    <w:rsid w:val="00705BC3"/>
    <w:rsid w:val="007399E2"/>
    <w:rsid w:val="007430E8"/>
    <w:rsid w:val="00777DC5"/>
    <w:rsid w:val="007A0477"/>
    <w:rsid w:val="007D4649"/>
    <w:rsid w:val="00815F4C"/>
    <w:rsid w:val="0085435A"/>
    <w:rsid w:val="00872DB6"/>
    <w:rsid w:val="00880CB2"/>
    <w:rsid w:val="008A6987"/>
    <w:rsid w:val="00901005"/>
    <w:rsid w:val="00993D34"/>
    <w:rsid w:val="009D723A"/>
    <w:rsid w:val="009E695D"/>
    <w:rsid w:val="00A37395"/>
    <w:rsid w:val="00A375CE"/>
    <w:rsid w:val="00A541C4"/>
    <w:rsid w:val="00A62FC1"/>
    <w:rsid w:val="00A720E8"/>
    <w:rsid w:val="00AB3C5C"/>
    <w:rsid w:val="00B04607"/>
    <w:rsid w:val="00B52F4F"/>
    <w:rsid w:val="00B71CC5"/>
    <w:rsid w:val="00BA7DE0"/>
    <w:rsid w:val="00BB09C7"/>
    <w:rsid w:val="00BD3FA4"/>
    <w:rsid w:val="00BF13DA"/>
    <w:rsid w:val="00C25B5B"/>
    <w:rsid w:val="00C70ED7"/>
    <w:rsid w:val="00C9405F"/>
    <w:rsid w:val="00CA0A01"/>
    <w:rsid w:val="00D27741"/>
    <w:rsid w:val="00D76ACB"/>
    <w:rsid w:val="00D83F55"/>
    <w:rsid w:val="00DC1105"/>
    <w:rsid w:val="00DD630D"/>
    <w:rsid w:val="00DF2602"/>
    <w:rsid w:val="00E15E3C"/>
    <w:rsid w:val="00E56903"/>
    <w:rsid w:val="00E85E27"/>
    <w:rsid w:val="00E925DD"/>
    <w:rsid w:val="00EB58F1"/>
    <w:rsid w:val="00EE5DCC"/>
    <w:rsid w:val="00F07E3C"/>
    <w:rsid w:val="00F5545A"/>
    <w:rsid w:val="00F83F3F"/>
    <w:rsid w:val="00F85F0C"/>
    <w:rsid w:val="00FC238B"/>
    <w:rsid w:val="00FC4338"/>
    <w:rsid w:val="00FD113C"/>
    <w:rsid w:val="00FD1749"/>
    <w:rsid w:val="00FF3767"/>
    <w:rsid w:val="00FF75D1"/>
    <w:rsid w:val="00FF7C80"/>
    <w:rsid w:val="0135BC01"/>
    <w:rsid w:val="01FCFDD7"/>
    <w:rsid w:val="025402EA"/>
    <w:rsid w:val="0338EFBB"/>
    <w:rsid w:val="033ADCFF"/>
    <w:rsid w:val="036F7E90"/>
    <w:rsid w:val="03CAB43E"/>
    <w:rsid w:val="0443A808"/>
    <w:rsid w:val="0469D4E3"/>
    <w:rsid w:val="0473F75B"/>
    <w:rsid w:val="048FB526"/>
    <w:rsid w:val="04E5FDB0"/>
    <w:rsid w:val="051BA384"/>
    <w:rsid w:val="057B28B6"/>
    <w:rsid w:val="05B303A2"/>
    <w:rsid w:val="05D7CF1D"/>
    <w:rsid w:val="0618ED21"/>
    <w:rsid w:val="0640C98C"/>
    <w:rsid w:val="067B6CAA"/>
    <w:rsid w:val="0695E7FC"/>
    <w:rsid w:val="0717ECE3"/>
    <w:rsid w:val="07A1E646"/>
    <w:rsid w:val="0811ACA0"/>
    <w:rsid w:val="0820FC48"/>
    <w:rsid w:val="0827CE4F"/>
    <w:rsid w:val="08454CB1"/>
    <w:rsid w:val="085513A6"/>
    <w:rsid w:val="08D93C81"/>
    <w:rsid w:val="0903E362"/>
    <w:rsid w:val="090E4CAC"/>
    <w:rsid w:val="0933CCBB"/>
    <w:rsid w:val="096A6A22"/>
    <w:rsid w:val="09754413"/>
    <w:rsid w:val="0A73F921"/>
    <w:rsid w:val="0A88AC17"/>
    <w:rsid w:val="0A8C4D5D"/>
    <w:rsid w:val="0A9D7872"/>
    <w:rsid w:val="0BC58E59"/>
    <w:rsid w:val="0C3C9381"/>
    <w:rsid w:val="0C6F73DB"/>
    <w:rsid w:val="0CD0E044"/>
    <w:rsid w:val="0DA862EA"/>
    <w:rsid w:val="0DB24D24"/>
    <w:rsid w:val="0DEA9FD4"/>
    <w:rsid w:val="0DF9776A"/>
    <w:rsid w:val="0E0C99FD"/>
    <w:rsid w:val="0E57D35F"/>
    <w:rsid w:val="0EC7CDF2"/>
    <w:rsid w:val="0EE229E1"/>
    <w:rsid w:val="0EEE5129"/>
    <w:rsid w:val="0F09AB10"/>
    <w:rsid w:val="0FADF7A4"/>
    <w:rsid w:val="10207F03"/>
    <w:rsid w:val="10264C7F"/>
    <w:rsid w:val="10B00828"/>
    <w:rsid w:val="10C69937"/>
    <w:rsid w:val="11F7EAB5"/>
    <w:rsid w:val="129195E5"/>
    <w:rsid w:val="12EDC528"/>
    <w:rsid w:val="13025E2B"/>
    <w:rsid w:val="133314D6"/>
    <w:rsid w:val="153E89FC"/>
    <w:rsid w:val="15606F09"/>
    <w:rsid w:val="16451FD1"/>
    <w:rsid w:val="16818626"/>
    <w:rsid w:val="16A1474C"/>
    <w:rsid w:val="16CCFCF4"/>
    <w:rsid w:val="1719C42D"/>
    <w:rsid w:val="17E8F0F9"/>
    <w:rsid w:val="190A854F"/>
    <w:rsid w:val="194B822B"/>
    <w:rsid w:val="1998DCF6"/>
    <w:rsid w:val="19A68521"/>
    <w:rsid w:val="19B73688"/>
    <w:rsid w:val="19C60B27"/>
    <w:rsid w:val="1A57F1C4"/>
    <w:rsid w:val="1A9B25E5"/>
    <w:rsid w:val="1AD6870D"/>
    <w:rsid w:val="1AD914C1"/>
    <w:rsid w:val="1B34E604"/>
    <w:rsid w:val="1B87EF18"/>
    <w:rsid w:val="1BB2C7E4"/>
    <w:rsid w:val="1BB4F03C"/>
    <w:rsid w:val="1BE02F23"/>
    <w:rsid w:val="1C2082C4"/>
    <w:rsid w:val="1C7C75DC"/>
    <w:rsid w:val="1CE695C1"/>
    <w:rsid w:val="1D9107B0"/>
    <w:rsid w:val="1DE62EEF"/>
    <w:rsid w:val="1E508BFB"/>
    <w:rsid w:val="1E5ABD9E"/>
    <w:rsid w:val="1E62A102"/>
    <w:rsid w:val="1F1CFEE6"/>
    <w:rsid w:val="1F3BCA32"/>
    <w:rsid w:val="1F8F04E1"/>
    <w:rsid w:val="1F99FAEA"/>
    <w:rsid w:val="2117C726"/>
    <w:rsid w:val="2139F447"/>
    <w:rsid w:val="216182E9"/>
    <w:rsid w:val="21BC575D"/>
    <w:rsid w:val="23379CFC"/>
    <w:rsid w:val="23659C06"/>
    <w:rsid w:val="247E9684"/>
    <w:rsid w:val="254CF668"/>
    <w:rsid w:val="25A07585"/>
    <w:rsid w:val="25ABBED3"/>
    <w:rsid w:val="25F8A176"/>
    <w:rsid w:val="262692C4"/>
    <w:rsid w:val="263360DA"/>
    <w:rsid w:val="26D3981D"/>
    <w:rsid w:val="27906FB9"/>
    <w:rsid w:val="27A29CA2"/>
    <w:rsid w:val="27B82668"/>
    <w:rsid w:val="2806E40D"/>
    <w:rsid w:val="288FD1F7"/>
    <w:rsid w:val="28E97F8B"/>
    <w:rsid w:val="28EB1B61"/>
    <w:rsid w:val="28F7476D"/>
    <w:rsid w:val="291F2654"/>
    <w:rsid w:val="29233F5D"/>
    <w:rsid w:val="294D0D0C"/>
    <w:rsid w:val="297AAB20"/>
    <w:rsid w:val="29B33FA7"/>
    <w:rsid w:val="29F3A270"/>
    <w:rsid w:val="2A02B998"/>
    <w:rsid w:val="2A5977F8"/>
    <w:rsid w:val="2A6CF9E8"/>
    <w:rsid w:val="2B1C9B21"/>
    <w:rsid w:val="2B53864D"/>
    <w:rsid w:val="2BC1B748"/>
    <w:rsid w:val="2BDF9A59"/>
    <w:rsid w:val="2C597334"/>
    <w:rsid w:val="2CDCA84D"/>
    <w:rsid w:val="2CF7E951"/>
    <w:rsid w:val="2CFE6758"/>
    <w:rsid w:val="2D019882"/>
    <w:rsid w:val="2D221664"/>
    <w:rsid w:val="2D879600"/>
    <w:rsid w:val="2DBC267E"/>
    <w:rsid w:val="2E4DFF98"/>
    <w:rsid w:val="2F816C46"/>
    <w:rsid w:val="30428803"/>
    <w:rsid w:val="30AA6FDB"/>
    <w:rsid w:val="30BAD924"/>
    <w:rsid w:val="310C6423"/>
    <w:rsid w:val="31CFDAD4"/>
    <w:rsid w:val="31EC3AD1"/>
    <w:rsid w:val="32567AE8"/>
    <w:rsid w:val="32754A95"/>
    <w:rsid w:val="32D7B00A"/>
    <w:rsid w:val="336EABF9"/>
    <w:rsid w:val="337029C1"/>
    <w:rsid w:val="337F00AD"/>
    <w:rsid w:val="33A2B115"/>
    <w:rsid w:val="33FE7F86"/>
    <w:rsid w:val="34516604"/>
    <w:rsid w:val="345DF643"/>
    <w:rsid w:val="34B04EF5"/>
    <w:rsid w:val="351E6FA8"/>
    <w:rsid w:val="358ADC25"/>
    <w:rsid w:val="35AEE91A"/>
    <w:rsid w:val="38BB1AF5"/>
    <w:rsid w:val="390DA69E"/>
    <w:rsid w:val="39847329"/>
    <w:rsid w:val="3999544D"/>
    <w:rsid w:val="3A5990B1"/>
    <w:rsid w:val="3A8968F9"/>
    <w:rsid w:val="3AFD7653"/>
    <w:rsid w:val="3B668CA4"/>
    <w:rsid w:val="3BBBF9CF"/>
    <w:rsid w:val="3C8928BA"/>
    <w:rsid w:val="3D42E725"/>
    <w:rsid w:val="3E1851DA"/>
    <w:rsid w:val="3E6E5209"/>
    <w:rsid w:val="3F9A296A"/>
    <w:rsid w:val="3FD67B9C"/>
    <w:rsid w:val="3FE1B973"/>
    <w:rsid w:val="4062955A"/>
    <w:rsid w:val="40A19C10"/>
    <w:rsid w:val="40AB9D25"/>
    <w:rsid w:val="40AE189D"/>
    <w:rsid w:val="412D328A"/>
    <w:rsid w:val="4175B9F2"/>
    <w:rsid w:val="42133E93"/>
    <w:rsid w:val="425752EB"/>
    <w:rsid w:val="428F079D"/>
    <w:rsid w:val="42EC2667"/>
    <w:rsid w:val="42EF938A"/>
    <w:rsid w:val="43446C82"/>
    <w:rsid w:val="439FC6A9"/>
    <w:rsid w:val="43A69B3E"/>
    <w:rsid w:val="444CB368"/>
    <w:rsid w:val="45101DD3"/>
    <w:rsid w:val="454DD1B3"/>
    <w:rsid w:val="46C2CC64"/>
    <w:rsid w:val="46D4D7E5"/>
    <w:rsid w:val="46E8131F"/>
    <w:rsid w:val="4749471F"/>
    <w:rsid w:val="47981B90"/>
    <w:rsid w:val="47A9F2F7"/>
    <w:rsid w:val="48D20142"/>
    <w:rsid w:val="490BB739"/>
    <w:rsid w:val="492C9D00"/>
    <w:rsid w:val="49D71EED"/>
    <w:rsid w:val="4A166C83"/>
    <w:rsid w:val="4A23BD80"/>
    <w:rsid w:val="4A66BCCE"/>
    <w:rsid w:val="4A8A12AD"/>
    <w:rsid w:val="4A911DBD"/>
    <w:rsid w:val="4A953507"/>
    <w:rsid w:val="4B9E4CF2"/>
    <w:rsid w:val="4BBBF58C"/>
    <w:rsid w:val="4C1F0EC1"/>
    <w:rsid w:val="4C385570"/>
    <w:rsid w:val="4C650D4D"/>
    <w:rsid w:val="4C69FC04"/>
    <w:rsid w:val="4C73FFD0"/>
    <w:rsid w:val="4CDDB8F7"/>
    <w:rsid w:val="4D31FB82"/>
    <w:rsid w:val="4D8BE0CE"/>
    <w:rsid w:val="4DD947DC"/>
    <w:rsid w:val="4E24E383"/>
    <w:rsid w:val="4E9B5494"/>
    <w:rsid w:val="4EC0BA35"/>
    <w:rsid w:val="4F4CC849"/>
    <w:rsid w:val="501EFA2B"/>
    <w:rsid w:val="5047C03A"/>
    <w:rsid w:val="504D7B84"/>
    <w:rsid w:val="51282C40"/>
    <w:rsid w:val="5129A90D"/>
    <w:rsid w:val="51F9EB2D"/>
    <w:rsid w:val="5243D0A2"/>
    <w:rsid w:val="52E0D7E3"/>
    <w:rsid w:val="53B5EA73"/>
    <w:rsid w:val="53F6E840"/>
    <w:rsid w:val="548B9AFC"/>
    <w:rsid w:val="5494523D"/>
    <w:rsid w:val="54A6AD5D"/>
    <w:rsid w:val="55578CCD"/>
    <w:rsid w:val="56A563B9"/>
    <w:rsid w:val="56A97E42"/>
    <w:rsid w:val="56B3AAD5"/>
    <w:rsid w:val="5714026E"/>
    <w:rsid w:val="57589DC1"/>
    <w:rsid w:val="577EFB85"/>
    <w:rsid w:val="5807F45D"/>
    <w:rsid w:val="5852ADF2"/>
    <w:rsid w:val="58591F2C"/>
    <w:rsid w:val="58BED03E"/>
    <w:rsid w:val="58DA3B1F"/>
    <w:rsid w:val="591A0F54"/>
    <w:rsid w:val="59F8368E"/>
    <w:rsid w:val="5A3D4102"/>
    <w:rsid w:val="5AC7EA0F"/>
    <w:rsid w:val="5B3D800C"/>
    <w:rsid w:val="5B65D074"/>
    <w:rsid w:val="5C26E8E9"/>
    <w:rsid w:val="5C41CEB4"/>
    <w:rsid w:val="5CB9D94E"/>
    <w:rsid w:val="5CDCAE95"/>
    <w:rsid w:val="5CE13B8D"/>
    <w:rsid w:val="5D0FA8C8"/>
    <w:rsid w:val="5D5FDAD4"/>
    <w:rsid w:val="5D792594"/>
    <w:rsid w:val="5D800747"/>
    <w:rsid w:val="5DD02119"/>
    <w:rsid w:val="5E41A10C"/>
    <w:rsid w:val="5E617CBA"/>
    <w:rsid w:val="5E752601"/>
    <w:rsid w:val="5E9250CC"/>
    <w:rsid w:val="5E99AFB6"/>
    <w:rsid w:val="5EBDAF3C"/>
    <w:rsid w:val="5EC8F3AF"/>
    <w:rsid w:val="5F22F5B7"/>
    <w:rsid w:val="5F7AA609"/>
    <w:rsid w:val="5F7F051F"/>
    <w:rsid w:val="60168011"/>
    <w:rsid w:val="6016DAAF"/>
    <w:rsid w:val="601BCC3B"/>
    <w:rsid w:val="606ECF96"/>
    <w:rsid w:val="60AE6C47"/>
    <w:rsid w:val="60D3D49D"/>
    <w:rsid w:val="61CA15D7"/>
    <w:rsid w:val="61F499B2"/>
    <w:rsid w:val="621E93B3"/>
    <w:rsid w:val="62C39DDD"/>
    <w:rsid w:val="630B1465"/>
    <w:rsid w:val="6349F33D"/>
    <w:rsid w:val="6366D338"/>
    <w:rsid w:val="63F7B0C7"/>
    <w:rsid w:val="6421107C"/>
    <w:rsid w:val="64947C15"/>
    <w:rsid w:val="65139313"/>
    <w:rsid w:val="652C274A"/>
    <w:rsid w:val="660F432B"/>
    <w:rsid w:val="66232968"/>
    <w:rsid w:val="66D35BF7"/>
    <w:rsid w:val="67B9CE7F"/>
    <w:rsid w:val="684C26FF"/>
    <w:rsid w:val="690E7334"/>
    <w:rsid w:val="6912D4F3"/>
    <w:rsid w:val="697C28BB"/>
    <w:rsid w:val="699C57C6"/>
    <w:rsid w:val="69D505AE"/>
    <w:rsid w:val="69F27430"/>
    <w:rsid w:val="6A3B0416"/>
    <w:rsid w:val="6A61CDC7"/>
    <w:rsid w:val="6A73CB8A"/>
    <w:rsid w:val="6C516574"/>
    <w:rsid w:val="6C64894E"/>
    <w:rsid w:val="6CEF20E4"/>
    <w:rsid w:val="6DD77B6C"/>
    <w:rsid w:val="6FFDF502"/>
    <w:rsid w:val="7014FB20"/>
    <w:rsid w:val="705D72C7"/>
    <w:rsid w:val="70E531E5"/>
    <w:rsid w:val="70E8E0C7"/>
    <w:rsid w:val="71BD89C5"/>
    <w:rsid w:val="729DC902"/>
    <w:rsid w:val="72C39FB9"/>
    <w:rsid w:val="72F50CD4"/>
    <w:rsid w:val="732B82A7"/>
    <w:rsid w:val="7381DFA4"/>
    <w:rsid w:val="7434A79E"/>
    <w:rsid w:val="76AD2F88"/>
    <w:rsid w:val="77115EF0"/>
    <w:rsid w:val="771BEA27"/>
    <w:rsid w:val="773BAAB8"/>
    <w:rsid w:val="77C3480B"/>
    <w:rsid w:val="780F03AA"/>
    <w:rsid w:val="780F38A2"/>
    <w:rsid w:val="786965D3"/>
    <w:rsid w:val="787973F8"/>
    <w:rsid w:val="78B9D5F3"/>
    <w:rsid w:val="7965CA48"/>
    <w:rsid w:val="79EDC453"/>
    <w:rsid w:val="79EDF758"/>
    <w:rsid w:val="7A0DDDBE"/>
    <w:rsid w:val="7A6E6E72"/>
    <w:rsid w:val="7A940476"/>
    <w:rsid w:val="7BA67326"/>
    <w:rsid w:val="7BC74997"/>
    <w:rsid w:val="7BE50DE2"/>
    <w:rsid w:val="7BF315C5"/>
    <w:rsid w:val="7D005ED2"/>
    <w:rsid w:val="7D115A5D"/>
    <w:rsid w:val="7D31981C"/>
    <w:rsid w:val="7D55B261"/>
    <w:rsid w:val="7D9F19F5"/>
    <w:rsid w:val="7DC89A57"/>
    <w:rsid w:val="7DF735F3"/>
    <w:rsid w:val="7E3F6AAC"/>
    <w:rsid w:val="7E559ED9"/>
    <w:rsid w:val="7EAD56F3"/>
    <w:rsid w:val="7EE20000"/>
    <w:rsid w:val="7F2E874D"/>
    <w:rsid w:val="7F422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0BC0A54D-F77C-45BC-ADD5-1A02DDA29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41C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F26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602"/>
    <w:rPr>
      <w:rFonts w:ascii="Segoe UI" w:eastAsia="Arial Narrow" w:hAnsi="Segoe UI" w:cs="Segoe UI"/>
      <w:sz w:val="18"/>
      <w:szCs w:val="18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0B4D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4D9C"/>
    <w:rPr>
      <w:rFonts w:ascii="Arial Narrow" w:eastAsia="Arial Narrow" w:hAnsi="Arial Narrow" w:cs="Arial Narrow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0B4D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4D9C"/>
    <w:rPr>
      <w:rFonts w:ascii="Arial Narrow" w:eastAsia="Arial Narrow" w:hAnsi="Arial Narrow" w:cs="Arial Narrow"/>
      <w:lang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A541C4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bidi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A37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youtube.com/watch?v=GzzGFRQQtu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youtube.com/watch?v=pAgkexwYNc4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cast.org/impact/universal-design-for-learning-udl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mysteryscience.com/light/mystery-1/sounds-vibrations/10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434CA700894949BD376CB0F282B75A" ma:contentTypeVersion="2" ma:contentTypeDescription="Create a new document." ma:contentTypeScope="" ma:versionID="b923448b7faee0a96f5420caaaf3cff4">
  <xsd:schema xmlns:xsd="http://www.w3.org/2001/XMLSchema" xmlns:xs="http://www.w3.org/2001/XMLSchema" xmlns:p="http://schemas.microsoft.com/office/2006/metadata/properties" xmlns:ns2="5b3e86fe-3fbe-47e3-8057-6164e1cafd2e" targetNamespace="http://schemas.microsoft.com/office/2006/metadata/properties" ma:root="true" ma:fieldsID="30e261217df43d789dd6e251bf4a52a3" ns2:_="">
    <xsd:import namespace="5b3e86fe-3fbe-47e3-8057-6164e1cafd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3e86fe-3fbe-47e3-8057-6164e1cafd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81E0AFC-6312-4FF0-99E3-30A6B8048B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3e86fe-3fbe-47e3-8057-6164e1cafd2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9DA4FE-0705-4CD5-91E6-C7251CEEF3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97A833F-8BBF-4834-963E-EEAF7CA69A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1102</Words>
  <Characters>6284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7372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Mitchell, Natasha R.</dc:creator>
  <cp:keywords/>
  <cp:lastModifiedBy>Howell, Christy M.</cp:lastModifiedBy>
  <cp:revision>2</cp:revision>
  <cp:lastPrinted>2021-09-27T22:01:00Z</cp:lastPrinted>
  <dcterms:created xsi:type="dcterms:W3CDTF">2021-09-27T22:02:00Z</dcterms:created>
  <dcterms:modified xsi:type="dcterms:W3CDTF">2021-09-27T22:02:00Z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0x0101008B434CA700894949BD376CB0F282B75A</vt:lpwstr>
  </property>
</Properties>
</file>