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7588" w:rsidRDefault="00EC1767" w:rsidP="00830C55">
      <w:pPr>
        <w:pStyle w:val="Heading1"/>
        <w:spacing w:after="0" w:line="240" w:lineRule="auto"/>
        <w:ind w:left="0" w:firstLine="0"/>
        <w:rPr>
          <w:color w:val="1F4E79" w:themeColor="accent1" w:themeShade="80"/>
          <w:sz w:val="26"/>
          <w:szCs w:val="26"/>
        </w:rPr>
      </w:pPr>
      <w:r>
        <w:rPr>
          <w:noProof/>
          <w:sz w:val="21"/>
          <w:szCs w:val="21"/>
        </w:rPr>
        <w:drawing>
          <wp:anchor distT="0" distB="0" distL="114300" distR="114300" simplePos="0" relativeHeight="251658240" behindDoc="0" locked="0" layoutInCell="1" allowOverlap="1">
            <wp:simplePos x="0" y="0"/>
            <wp:positionH relativeFrom="column">
              <wp:posOffset>-704215</wp:posOffset>
            </wp:positionH>
            <wp:positionV relativeFrom="paragraph">
              <wp:posOffset>-685800</wp:posOffset>
            </wp:positionV>
            <wp:extent cx="1104900" cy="785323"/>
            <wp:effectExtent l="19050" t="0" r="19050" b="2438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SLPS_LOGO_DAR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4900" cy="78532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4E1CDE" w:rsidRPr="00EC1767">
        <w:rPr>
          <w:color w:val="1F4E79" w:themeColor="accent1" w:themeShade="80"/>
          <w:sz w:val="26"/>
          <w:szCs w:val="26"/>
        </w:rPr>
        <w:t xml:space="preserve">NON-PUBLIC </w:t>
      </w:r>
      <w:bookmarkStart w:id="0" w:name="_GoBack"/>
      <w:bookmarkEnd w:id="0"/>
      <w:r w:rsidR="004E1CDE" w:rsidRPr="00EC1767">
        <w:rPr>
          <w:color w:val="1F4E79" w:themeColor="accent1" w:themeShade="80"/>
          <w:sz w:val="26"/>
          <w:szCs w:val="26"/>
        </w:rPr>
        <w:t>SCHOOL PARTICIPATION</w:t>
      </w:r>
    </w:p>
    <w:p w:rsidR="00830C55" w:rsidRPr="00830C55" w:rsidRDefault="00830C55" w:rsidP="00830C55">
      <w:pPr>
        <w:spacing w:after="0" w:line="240" w:lineRule="auto"/>
      </w:pPr>
    </w:p>
    <w:p w:rsidR="000140C3" w:rsidRDefault="004E1CDE" w:rsidP="00830C55">
      <w:pPr>
        <w:pStyle w:val="Heading1"/>
        <w:spacing w:after="0" w:line="240" w:lineRule="auto"/>
        <w:rPr>
          <w:color w:val="1F4E79" w:themeColor="accent1" w:themeShade="80"/>
          <w:sz w:val="22"/>
        </w:rPr>
      </w:pPr>
      <w:r w:rsidRPr="00EC1767">
        <w:rPr>
          <w:color w:val="1F4E79" w:themeColor="accent1" w:themeShade="80"/>
          <w:sz w:val="22"/>
        </w:rPr>
        <w:t>TITLE II</w:t>
      </w:r>
      <w:r w:rsidR="002E313E">
        <w:rPr>
          <w:color w:val="1F4E79" w:themeColor="accent1" w:themeShade="80"/>
          <w:sz w:val="22"/>
        </w:rPr>
        <w:t>I</w:t>
      </w:r>
      <w:r w:rsidRPr="00EC1767">
        <w:rPr>
          <w:color w:val="1F4E79" w:themeColor="accent1" w:themeShade="80"/>
          <w:sz w:val="22"/>
        </w:rPr>
        <w:t>, PART A   -</w:t>
      </w:r>
      <w:r w:rsidR="00281D09">
        <w:rPr>
          <w:color w:val="1F4E79" w:themeColor="accent1" w:themeShade="80"/>
          <w:sz w:val="22"/>
        </w:rPr>
        <w:t xml:space="preserve"> Supplemental Supports for English Learners</w:t>
      </w:r>
    </w:p>
    <w:p w:rsidR="00EC1767" w:rsidRDefault="00EC1767" w:rsidP="00EC1767">
      <w:pPr>
        <w:spacing w:after="0"/>
      </w:pPr>
    </w:p>
    <w:p w:rsidR="000140C3" w:rsidRPr="00281D09" w:rsidRDefault="002E313E" w:rsidP="00EC1767">
      <w:pPr>
        <w:pStyle w:val="Heading2"/>
        <w:rPr>
          <w:color w:val="auto"/>
        </w:rPr>
      </w:pPr>
      <w:r w:rsidRPr="00281D09">
        <w:rPr>
          <w:color w:val="auto"/>
        </w:rPr>
        <w:t>Overview</w:t>
      </w:r>
    </w:p>
    <w:p w:rsidR="002E313E" w:rsidRDefault="002E313E" w:rsidP="00EC1767">
      <w:pPr>
        <w:spacing w:after="0" w:line="259" w:lineRule="auto"/>
        <w:ind w:left="0" w:firstLine="0"/>
      </w:pPr>
      <w:r>
        <w:t xml:space="preserve">An LEA receiving a Title III </w:t>
      </w:r>
      <w:proofErr w:type="spellStart"/>
      <w:r>
        <w:t>subgrant</w:t>
      </w:r>
      <w:proofErr w:type="spellEnd"/>
      <w:r>
        <w:t xml:space="preserve"> must provide supplemental services to ELs to help ensure that these students attain English language proficiency and succeed in the academic content areas. </w:t>
      </w:r>
    </w:p>
    <w:p w:rsidR="002E313E" w:rsidRPr="00281D09" w:rsidRDefault="002E313E" w:rsidP="00EC1767">
      <w:pPr>
        <w:spacing w:after="0" w:line="259" w:lineRule="auto"/>
        <w:ind w:left="0" w:firstLine="0"/>
        <w:rPr>
          <w:sz w:val="16"/>
        </w:rPr>
      </w:pPr>
    </w:p>
    <w:p w:rsidR="002E313E" w:rsidRDefault="002E313E" w:rsidP="00EC1767">
      <w:pPr>
        <w:spacing w:after="0" w:line="259" w:lineRule="auto"/>
        <w:ind w:left="0" w:firstLine="0"/>
      </w:pPr>
      <w:r>
        <w:t xml:space="preserve">To be eligible for Title III services for immigrant children and youth, a private school student must be enrolled in a nonprofit private elementary or secondary school in the geographic area served by an LEA that receives a Title III </w:t>
      </w:r>
      <w:proofErr w:type="spellStart"/>
      <w:r>
        <w:t>subgrant</w:t>
      </w:r>
      <w:proofErr w:type="spellEnd"/>
      <w:r>
        <w:t xml:space="preserve"> for immigrant children and youth and must meet the definition of immigrant children and youth under Section 3301(6) of the ESEA.</w:t>
      </w:r>
    </w:p>
    <w:p w:rsidR="002E313E" w:rsidRPr="00281D09" w:rsidRDefault="002E313E" w:rsidP="00EC1767">
      <w:pPr>
        <w:spacing w:after="0" w:line="259" w:lineRule="auto"/>
        <w:ind w:left="0" w:firstLine="0"/>
        <w:rPr>
          <w:sz w:val="16"/>
        </w:rPr>
      </w:pPr>
    </w:p>
    <w:p w:rsidR="002E313E" w:rsidRDefault="002E313E" w:rsidP="00EC1767">
      <w:pPr>
        <w:spacing w:after="0" w:line="259" w:lineRule="auto"/>
        <w:ind w:left="0" w:firstLine="0"/>
      </w:pPr>
      <w:r>
        <w:t>Private school teachers and other educational personnel who instruct private school ELs may receive professional development under Title III. The extent to which private school teachers and other educational personnel would receive professional development under Title III would be determined during the consultation process.</w:t>
      </w:r>
    </w:p>
    <w:p w:rsidR="002E313E" w:rsidRPr="00281D09" w:rsidRDefault="002E313E" w:rsidP="00EC1767">
      <w:pPr>
        <w:spacing w:after="0" w:line="259" w:lineRule="auto"/>
        <w:ind w:left="0" w:firstLine="0"/>
        <w:rPr>
          <w:b/>
          <w:sz w:val="16"/>
        </w:rPr>
      </w:pPr>
    </w:p>
    <w:p w:rsidR="000140C3" w:rsidRPr="00EC1767" w:rsidRDefault="004E1CDE" w:rsidP="00EC1767">
      <w:pPr>
        <w:spacing w:after="0" w:line="259" w:lineRule="auto"/>
        <w:ind w:left="0" w:firstLine="0"/>
        <w:rPr>
          <w:b/>
        </w:rPr>
      </w:pPr>
      <w:r w:rsidRPr="00EC1767">
        <w:rPr>
          <w:b/>
        </w:rPr>
        <w:t xml:space="preserve">Professional development activities may include:  </w:t>
      </w:r>
    </w:p>
    <w:p w:rsidR="002E313E" w:rsidRPr="002E313E" w:rsidRDefault="002E313E" w:rsidP="00281D09">
      <w:pPr>
        <w:pStyle w:val="ListParagraph"/>
        <w:numPr>
          <w:ilvl w:val="0"/>
          <w:numId w:val="2"/>
        </w:numPr>
        <w:spacing w:before="120" w:after="120" w:line="240" w:lineRule="auto"/>
        <w:rPr>
          <w:sz w:val="21"/>
          <w:szCs w:val="21"/>
        </w:rPr>
      </w:pPr>
      <w:r>
        <w:t xml:space="preserve">Tutoring for ELs before, during, or after school hours; </w:t>
      </w:r>
    </w:p>
    <w:p w:rsidR="002E313E" w:rsidRPr="002E313E" w:rsidRDefault="002E313E" w:rsidP="00281D09">
      <w:pPr>
        <w:pStyle w:val="ListParagraph"/>
        <w:numPr>
          <w:ilvl w:val="0"/>
          <w:numId w:val="2"/>
        </w:numPr>
        <w:spacing w:before="120" w:after="120" w:line="240" w:lineRule="auto"/>
        <w:rPr>
          <w:sz w:val="21"/>
          <w:szCs w:val="21"/>
        </w:rPr>
      </w:pPr>
      <w:r>
        <w:t xml:space="preserve">Professional development for private school teachers of ELs; </w:t>
      </w:r>
    </w:p>
    <w:p w:rsidR="002E313E" w:rsidRPr="002E313E" w:rsidRDefault="002E313E" w:rsidP="00281D09">
      <w:pPr>
        <w:pStyle w:val="ListParagraph"/>
        <w:numPr>
          <w:ilvl w:val="0"/>
          <w:numId w:val="2"/>
        </w:numPr>
        <w:spacing w:before="120" w:after="120" w:line="240" w:lineRule="auto"/>
        <w:rPr>
          <w:sz w:val="21"/>
          <w:szCs w:val="21"/>
        </w:rPr>
      </w:pPr>
      <w:r>
        <w:t>S</w:t>
      </w:r>
      <w:r>
        <w:t xml:space="preserve">ummer school programs to provide English language instruction for ELs; </w:t>
      </w:r>
    </w:p>
    <w:p w:rsidR="002E313E" w:rsidRPr="002E313E" w:rsidRDefault="002E313E" w:rsidP="00281D09">
      <w:pPr>
        <w:pStyle w:val="ListParagraph"/>
        <w:numPr>
          <w:ilvl w:val="0"/>
          <w:numId w:val="2"/>
        </w:numPr>
        <w:spacing w:before="120" w:after="120" w:line="240" w:lineRule="auto"/>
        <w:rPr>
          <w:sz w:val="21"/>
          <w:szCs w:val="21"/>
        </w:rPr>
      </w:pPr>
      <w:r>
        <w:t xml:space="preserve">Administration of an ELP assessment for identification of ELs and/or for the purpose of evaluating the effectiveness of services, including the provision of test booklets, teacher training, and stipends to teachers to administer assessments; and </w:t>
      </w:r>
    </w:p>
    <w:p w:rsidR="00281D09" w:rsidRPr="00281D09" w:rsidRDefault="002E313E" w:rsidP="00281D09">
      <w:pPr>
        <w:pStyle w:val="ListParagraph"/>
        <w:numPr>
          <w:ilvl w:val="0"/>
          <w:numId w:val="2"/>
        </w:numPr>
        <w:spacing w:before="120" w:after="120" w:line="240" w:lineRule="auto"/>
        <w:rPr>
          <w:sz w:val="21"/>
          <w:szCs w:val="21"/>
        </w:rPr>
      </w:pPr>
      <w:r>
        <w:t>Provision of supplemental instructional materials and supplies. These materials and supplies must be supplemental to what the private school would be required to provide in the absence of the Title III services. These materials and supplies must also be clearly labeled and identified as the LEA’s property, and must be secular, neutral, and non-ideological. The LEA is required to maintain oversight of all materials and supplies purchased with Title III funds.</w:t>
      </w:r>
    </w:p>
    <w:p w:rsidR="00281D09" w:rsidRPr="00281D09" w:rsidRDefault="00281D09" w:rsidP="00281D09">
      <w:pPr>
        <w:pStyle w:val="ListParagraph"/>
        <w:numPr>
          <w:ilvl w:val="0"/>
          <w:numId w:val="2"/>
        </w:numPr>
        <w:spacing w:before="120" w:after="120" w:line="240" w:lineRule="auto"/>
        <w:rPr>
          <w:sz w:val="21"/>
          <w:szCs w:val="21"/>
        </w:rPr>
      </w:pPr>
      <w:r w:rsidRPr="00281D09">
        <w:rPr>
          <w:rFonts w:asciiTheme="minorHAnsi" w:eastAsia="Times New Roman" w:hAnsiTheme="minorHAnsi" w:cs="Arial"/>
          <w:color w:val="333333"/>
        </w:rPr>
        <w:t>Improving ELD programs for ELs by identifying, acquiring, and upgrading curricula, instruction materials, educational software and technology, and assessment procedures that improve content and language acquisition.</w:t>
      </w:r>
    </w:p>
    <w:p w:rsidR="00281D09" w:rsidRPr="00281D09" w:rsidRDefault="00281D09" w:rsidP="00281D09">
      <w:pPr>
        <w:pStyle w:val="ListParagraph"/>
        <w:numPr>
          <w:ilvl w:val="0"/>
          <w:numId w:val="2"/>
        </w:numPr>
        <w:spacing w:before="120" w:after="120" w:line="240" w:lineRule="auto"/>
        <w:rPr>
          <w:sz w:val="21"/>
          <w:szCs w:val="21"/>
        </w:rPr>
      </w:pPr>
      <w:r w:rsidRPr="00281D09">
        <w:rPr>
          <w:rFonts w:asciiTheme="minorHAnsi" w:eastAsia="Times New Roman" w:hAnsiTheme="minorHAnsi" w:cs="Arial"/>
          <w:color w:val="333333"/>
        </w:rPr>
        <w:t>Providing community participation programs, family literacy services, and parent outreach and training activities to EL students and their families.</w:t>
      </w:r>
    </w:p>
    <w:p w:rsidR="00281D09" w:rsidRPr="00281D09" w:rsidRDefault="00281D09" w:rsidP="00281D09">
      <w:pPr>
        <w:pStyle w:val="ListParagraph"/>
        <w:numPr>
          <w:ilvl w:val="0"/>
          <w:numId w:val="2"/>
        </w:numPr>
        <w:spacing w:before="120" w:after="120" w:line="240" w:lineRule="auto"/>
        <w:rPr>
          <w:rFonts w:asciiTheme="minorHAnsi" w:hAnsiTheme="minorHAnsi"/>
        </w:rPr>
      </w:pPr>
      <w:r w:rsidRPr="00281D09">
        <w:rPr>
          <w:rFonts w:asciiTheme="minorHAnsi" w:eastAsia="Times New Roman" w:hAnsiTheme="minorHAnsi" w:cs="Arial"/>
          <w:color w:val="333333"/>
        </w:rPr>
        <w:t>Offering early college high school or dual/concurrent enrollment programs or courses designed to help ELs achieve in postsecondary education.</w:t>
      </w:r>
    </w:p>
    <w:p w:rsidR="00281D09" w:rsidRPr="00281D09" w:rsidRDefault="00281D09" w:rsidP="00281D09">
      <w:pPr>
        <w:pStyle w:val="ListParagraph"/>
        <w:numPr>
          <w:ilvl w:val="0"/>
          <w:numId w:val="2"/>
        </w:numPr>
        <w:spacing w:before="120" w:after="120" w:line="240" w:lineRule="auto"/>
        <w:rPr>
          <w:rFonts w:asciiTheme="minorHAnsi" w:hAnsiTheme="minorHAnsi"/>
        </w:rPr>
      </w:pPr>
      <w:r w:rsidRPr="00281D09">
        <w:rPr>
          <w:rFonts w:asciiTheme="minorHAnsi" w:eastAsia="Times New Roman" w:hAnsiTheme="minorHAnsi" w:cs="Arial"/>
          <w:color w:val="333333"/>
        </w:rPr>
        <w:t>Developing and implementing effective preschool, elementary or secondary school ELD programs that are coordinated with other relevant programs and services.</w:t>
      </w:r>
    </w:p>
    <w:p w:rsidR="00281D09" w:rsidRPr="00281D09" w:rsidRDefault="00281D09" w:rsidP="00281D09">
      <w:pPr>
        <w:pStyle w:val="ListParagraph"/>
        <w:numPr>
          <w:ilvl w:val="0"/>
          <w:numId w:val="2"/>
        </w:numPr>
        <w:spacing w:before="120" w:after="120" w:line="240" w:lineRule="auto"/>
        <w:rPr>
          <w:rFonts w:asciiTheme="minorHAnsi" w:hAnsiTheme="minorHAnsi"/>
        </w:rPr>
      </w:pPr>
      <w:r w:rsidRPr="00281D09">
        <w:rPr>
          <w:rFonts w:asciiTheme="minorHAnsi" w:eastAsia="Times New Roman" w:hAnsiTheme="minorHAnsi" w:cs="Arial"/>
          <w:color w:val="333333"/>
        </w:rPr>
        <w:t>Improving instruction for EL students, including EL students with a disability or identified as gifted in a specific area.</w:t>
      </w:r>
    </w:p>
    <w:p w:rsidR="00281D09" w:rsidRPr="002E313E" w:rsidRDefault="00281D09" w:rsidP="00281D09">
      <w:pPr>
        <w:pStyle w:val="ListParagraph"/>
        <w:spacing w:before="120" w:after="120" w:line="240" w:lineRule="auto"/>
        <w:ind w:firstLine="0"/>
        <w:rPr>
          <w:sz w:val="21"/>
          <w:szCs w:val="21"/>
        </w:rPr>
      </w:pPr>
    </w:p>
    <w:p w:rsidR="000140C3" w:rsidRPr="00830C55" w:rsidRDefault="004E1CDE" w:rsidP="00281D09">
      <w:pPr>
        <w:spacing w:before="120" w:after="120" w:line="240" w:lineRule="auto"/>
        <w:ind w:left="0" w:firstLine="0"/>
        <w:contextualSpacing/>
      </w:pPr>
      <w:r w:rsidRPr="0010761B">
        <w:rPr>
          <w:sz w:val="21"/>
          <w:szCs w:val="21"/>
        </w:rPr>
        <w:t xml:space="preserve"> </w:t>
      </w:r>
    </w:p>
    <w:p w:rsidR="000140C3" w:rsidRPr="00830C55" w:rsidRDefault="004E1CDE" w:rsidP="00281D09">
      <w:pPr>
        <w:tabs>
          <w:tab w:val="center" w:pos="360"/>
          <w:tab w:val="center" w:pos="7345"/>
        </w:tabs>
        <w:spacing w:before="120" w:after="120" w:line="240" w:lineRule="auto"/>
        <w:ind w:left="-15" w:firstLine="0"/>
        <w:contextualSpacing/>
      </w:pPr>
      <w:r w:rsidRPr="00830C55">
        <w:t xml:space="preserve"> </w:t>
      </w:r>
      <w:r w:rsidRPr="00830C55">
        <w:tab/>
        <w:t xml:space="preserve"> </w:t>
      </w:r>
      <w:r w:rsidRPr="00830C55">
        <w:tab/>
        <w:t xml:space="preserve">Source:   U.S. Department of Education </w:t>
      </w:r>
    </w:p>
    <w:p w:rsidR="000140C3" w:rsidRPr="00830C55" w:rsidRDefault="004E1CDE" w:rsidP="00281D09">
      <w:pPr>
        <w:tabs>
          <w:tab w:val="center" w:pos="360"/>
          <w:tab w:val="center" w:pos="5761"/>
          <w:tab w:val="center" w:pos="7724"/>
        </w:tabs>
        <w:spacing w:before="120" w:after="120" w:line="240" w:lineRule="auto"/>
        <w:ind w:left="-15" w:firstLine="0"/>
        <w:contextualSpacing/>
      </w:pPr>
      <w:r w:rsidRPr="00830C55">
        <w:t xml:space="preserve"> </w:t>
      </w:r>
      <w:r w:rsidRPr="00830C55">
        <w:tab/>
        <w:t xml:space="preserve"> </w:t>
      </w:r>
      <w:r w:rsidRPr="00830C55">
        <w:tab/>
        <w:t xml:space="preserve"> </w:t>
      </w:r>
      <w:r w:rsidR="0065499E" w:rsidRPr="00830C55">
        <w:tab/>
        <w:t>Office of Non-Public Education</w:t>
      </w:r>
    </w:p>
    <w:sectPr w:rsidR="000140C3" w:rsidRPr="00830C55" w:rsidSect="00971953">
      <w:footerReference w:type="default" r:id="rId9"/>
      <w:type w:val="continuous"/>
      <w:pgSz w:w="12240" w:h="15840"/>
      <w:pgMar w:top="1440" w:right="1447" w:bottom="1440" w:left="1440" w:header="720" w:footer="30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1B9B" w:rsidRDefault="00E21B9B" w:rsidP="0065499E">
      <w:pPr>
        <w:spacing w:after="0" w:line="240" w:lineRule="auto"/>
      </w:pPr>
      <w:r>
        <w:separator/>
      </w:r>
    </w:p>
  </w:endnote>
  <w:endnote w:type="continuationSeparator" w:id="0">
    <w:p w:rsidR="00E21B9B" w:rsidRDefault="00E21B9B" w:rsidP="00654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499E" w:rsidRPr="00830C55" w:rsidRDefault="0065499E" w:rsidP="0065499E">
    <w:pPr>
      <w:spacing w:after="0" w:line="259" w:lineRule="auto"/>
      <w:ind w:left="0" w:firstLine="0"/>
      <w:jc w:val="center"/>
      <w:rPr>
        <w:color w:val="1F4E79" w:themeColor="accent1" w:themeShade="80"/>
      </w:rPr>
    </w:pPr>
    <w:r w:rsidRPr="00830C55">
      <w:rPr>
        <w:color w:val="1F4E79" w:themeColor="accent1" w:themeShade="80"/>
        <w:sz w:val="18"/>
      </w:rPr>
      <w:t>S</w:t>
    </w:r>
    <w:r w:rsidR="00D37385" w:rsidRPr="00830C55">
      <w:rPr>
        <w:color w:val="1F4E79" w:themeColor="accent1" w:themeShade="80"/>
        <w:sz w:val="18"/>
      </w:rPr>
      <w:t>ain</w:t>
    </w:r>
    <w:r w:rsidRPr="00830C55">
      <w:rPr>
        <w:color w:val="1F4E79" w:themeColor="accent1" w:themeShade="80"/>
        <w:sz w:val="18"/>
      </w:rPr>
      <w:t>t Louis Public Schools • 801 N. 11</w:t>
    </w:r>
    <w:r w:rsidRPr="00830C55">
      <w:rPr>
        <w:color w:val="1F4E79" w:themeColor="accent1" w:themeShade="80"/>
        <w:sz w:val="18"/>
        <w:vertAlign w:val="superscript"/>
      </w:rPr>
      <w:t>th</w:t>
    </w:r>
    <w:r w:rsidRPr="00830C55">
      <w:rPr>
        <w:color w:val="1F4E79" w:themeColor="accent1" w:themeShade="80"/>
        <w:sz w:val="18"/>
      </w:rPr>
      <w:t xml:space="preserve"> Street. • St Louis, MO 63101 • www.slps.org</w:t>
    </w:r>
  </w:p>
  <w:p w:rsidR="0065499E" w:rsidRDefault="006549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1B9B" w:rsidRDefault="00E21B9B" w:rsidP="0065499E">
      <w:pPr>
        <w:spacing w:after="0" w:line="240" w:lineRule="auto"/>
      </w:pPr>
      <w:r>
        <w:separator/>
      </w:r>
    </w:p>
  </w:footnote>
  <w:footnote w:type="continuationSeparator" w:id="0">
    <w:p w:rsidR="00E21B9B" w:rsidRDefault="00E21B9B" w:rsidP="006549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FD4F83"/>
    <w:multiLevelType w:val="multilevel"/>
    <w:tmpl w:val="46A0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2C0D6D"/>
    <w:multiLevelType w:val="hybridMultilevel"/>
    <w:tmpl w:val="8A28B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5053B9"/>
    <w:multiLevelType w:val="hybridMultilevel"/>
    <w:tmpl w:val="71D465FA"/>
    <w:lvl w:ilvl="0" w:tplc="6924E154">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DF445F8">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2D4174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4F6552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2BA053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D6A1C3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17E5342">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AA8CB4C">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76A2EE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0C3"/>
    <w:rsid w:val="000140C3"/>
    <w:rsid w:val="000C7588"/>
    <w:rsid w:val="00104BD5"/>
    <w:rsid w:val="0010761B"/>
    <w:rsid w:val="00281D09"/>
    <w:rsid w:val="002E313E"/>
    <w:rsid w:val="004E1CDE"/>
    <w:rsid w:val="0065499E"/>
    <w:rsid w:val="00830C55"/>
    <w:rsid w:val="009058CB"/>
    <w:rsid w:val="00971953"/>
    <w:rsid w:val="009C7554"/>
    <w:rsid w:val="00AD57D8"/>
    <w:rsid w:val="00D37385"/>
    <w:rsid w:val="00E21B9B"/>
    <w:rsid w:val="00EC1767"/>
    <w:rsid w:val="00F73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0FE3B4-39FD-4A6A-8F35-497F3AFCE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2" w:line="249" w:lineRule="auto"/>
      <w:ind w:left="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5"/>
      <w:ind w:left="14" w:hanging="10"/>
      <w:jc w:val="center"/>
      <w:outlineLvl w:val="0"/>
    </w:pPr>
    <w:rPr>
      <w:rFonts w:ascii="Cambria" w:eastAsia="Cambria" w:hAnsi="Cambria" w:cs="Cambria"/>
      <w:b/>
      <w:color w:val="365F91"/>
      <w:sz w:val="19"/>
    </w:rPr>
  </w:style>
  <w:style w:type="paragraph" w:styleId="Heading2">
    <w:name w:val="heading 2"/>
    <w:next w:val="Normal"/>
    <w:link w:val="Heading2Char"/>
    <w:uiPriority w:val="9"/>
    <w:unhideWhenUsed/>
    <w:qFormat/>
    <w:pPr>
      <w:keepNext/>
      <w:keepLines/>
      <w:spacing w:after="0"/>
      <w:outlineLvl w:val="1"/>
    </w:pPr>
    <w:rPr>
      <w:rFonts w:ascii="Calibri" w:eastAsia="Calibri" w:hAnsi="Calibri" w:cs="Calibri"/>
      <w:b/>
      <w:color w:val="365F9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365F91"/>
      <w:sz w:val="19"/>
    </w:rPr>
  </w:style>
  <w:style w:type="character" w:customStyle="1" w:styleId="Heading2Char">
    <w:name w:val="Heading 2 Char"/>
    <w:link w:val="Heading2"/>
    <w:rPr>
      <w:rFonts w:ascii="Calibri" w:eastAsia="Calibri" w:hAnsi="Calibri" w:cs="Calibri"/>
      <w:b/>
      <w:color w:val="365F91"/>
      <w:sz w:val="24"/>
    </w:rPr>
  </w:style>
  <w:style w:type="paragraph" w:styleId="Header">
    <w:name w:val="header"/>
    <w:basedOn w:val="Normal"/>
    <w:link w:val="HeaderChar"/>
    <w:uiPriority w:val="99"/>
    <w:unhideWhenUsed/>
    <w:rsid w:val="006549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99E"/>
    <w:rPr>
      <w:rFonts w:ascii="Calibri" w:eastAsia="Calibri" w:hAnsi="Calibri" w:cs="Calibri"/>
      <w:color w:val="000000"/>
    </w:rPr>
  </w:style>
  <w:style w:type="paragraph" w:styleId="Footer">
    <w:name w:val="footer"/>
    <w:basedOn w:val="Normal"/>
    <w:link w:val="FooterChar"/>
    <w:uiPriority w:val="99"/>
    <w:unhideWhenUsed/>
    <w:rsid w:val="006549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99E"/>
    <w:rPr>
      <w:rFonts w:ascii="Calibri" w:eastAsia="Calibri" w:hAnsi="Calibri" w:cs="Calibri"/>
      <w:color w:val="000000"/>
    </w:rPr>
  </w:style>
  <w:style w:type="paragraph" w:styleId="ListParagraph">
    <w:name w:val="List Paragraph"/>
    <w:basedOn w:val="Normal"/>
    <w:uiPriority w:val="34"/>
    <w:qFormat/>
    <w:rsid w:val="00EC17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68067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692090-9666-431D-A662-2D5A09BC9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2407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lpstr>
    </vt:vector>
  </TitlesOfParts>
  <Company>St. Louis Public Schools</Company>
  <LinksUpToDate>false</LinksUpToDate>
  <CharactersWithSpaces>2824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Raymond E. Wicks</dc:creator>
  <cp:keywords/>
  <cp:lastModifiedBy>Glaspy, Victoria</cp:lastModifiedBy>
  <cp:revision>3</cp:revision>
  <dcterms:created xsi:type="dcterms:W3CDTF">2018-08-22T18:10:00Z</dcterms:created>
  <dcterms:modified xsi:type="dcterms:W3CDTF">2018-08-22T18:10:00Z</dcterms:modified>
</cp:coreProperties>
</file>