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Playfair Display" w:cs="Playfair Display" w:eastAsia="Playfair Display" w:hAnsi="Playfair Display"/>
          <w:sz w:val="36"/>
          <w:szCs w:val="36"/>
        </w:rPr>
      </w:pPr>
      <w:r w:rsidDel="00000000" w:rsidR="00000000" w:rsidRPr="00000000">
        <w:rPr>
          <w:rFonts w:ascii="Playfair Display" w:cs="Playfair Display" w:eastAsia="Playfair Display" w:hAnsi="Playfair Display"/>
          <w:sz w:val="36"/>
          <w:szCs w:val="36"/>
          <w:rtl w:val="0"/>
        </w:rPr>
        <w:t xml:space="preserve">Syllabus</w:t>
      </w:r>
    </w:p>
    <w:p w:rsidR="00000000" w:rsidDel="00000000" w:rsidP="00000000" w:rsidRDefault="00000000" w:rsidRPr="00000000" w14:paraId="00000002">
      <w:pPr>
        <w:rPr>
          <w:rFonts w:ascii="Playfair Display" w:cs="Playfair Display" w:eastAsia="Playfair Display" w:hAnsi="Playfair Display"/>
          <w:sz w:val="36"/>
          <w:szCs w:val="36"/>
        </w:rPr>
      </w:pPr>
      <w:r w:rsidDel="00000000" w:rsidR="00000000" w:rsidRPr="00000000">
        <w:rPr>
          <w:rFonts w:ascii="Playfair Display" w:cs="Playfair Display" w:eastAsia="Playfair Display" w:hAnsi="Playfair Display"/>
          <w:sz w:val="36"/>
          <w:szCs w:val="36"/>
          <w:rtl w:val="0"/>
        </w:rPr>
        <w:t xml:space="preserve">Grade 8 English</w:t>
        <w:tab/>
      </w:r>
      <w:r w:rsidDel="00000000" w:rsidR="00000000" w:rsidRPr="00000000">
        <w:rPr>
          <w:sz w:val="36"/>
          <w:szCs w:val="36"/>
          <w:rtl w:val="0"/>
        </w:rPr>
        <w:tab/>
        <w:tab/>
        <w:tab/>
        <w:tab/>
        <w:tab/>
      </w:r>
      <w:r w:rsidDel="00000000" w:rsidR="00000000" w:rsidRPr="00000000">
        <w:rPr>
          <w:rFonts w:ascii="Playfair Display" w:cs="Playfair Display" w:eastAsia="Playfair Display" w:hAnsi="Playfair Display"/>
          <w:sz w:val="36"/>
          <w:szCs w:val="36"/>
          <w:rtl w:val="0"/>
        </w:rPr>
        <w:t xml:space="preserve"> Mrs. Flamio</w:t>
      </w:r>
    </w:p>
    <w:p w:rsidR="00000000" w:rsidDel="00000000" w:rsidP="00000000" w:rsidRDefault="00000000" w:rsidRPr="00000000" w14:paraId="00000003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2022-2023</w:t>
      </w:r>
    </w:p>
    <w:p w:rsidR="00000000" w:rsidDel="00000000" w:rsidP="00000000" w:rsidRDefault="00000000" w:rsidRPr="00000000" w14:paraId="00000005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Throughout the course of your 8th grade year </w:t>
      </w:r>
    </w:p>
    <w:p w:rsidR="00000000" w:rsidDel="00000000" w:rsidP="00000000" w:rsidRDefault="00000000" w:rsidRPr="00000000" w14:paraId="00000007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you will learn literacy skills necessary for college and career readiness. You will participate in a variety of learning activities including whole-class, pairs, independent and small group learning.</w:t>
      </w:r>
    </w:p>
    <w:p w:rsidR="00000000" w:rsidDel="00000000" w:rsidP="00000000" w:rsidRDefault="00000000" w:rsidRPr="00000000" w14:paraId="00000008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Droid Serif" w:cs="Droid Serif" w:eastAsia="Droid Serif" w:hAnsi="Droid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Droid Serif" w:cs="Droid Serif" w:eastAsia="Droid Serif" w:hAnsi="Droid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Droid Serif" w:cs="Droid Serif" w:eastAsia="Droid Serif" w:hAnsi="Droid Serif"/>
          <w:b w:val="1"/>
          <w:sz w:val="28"/>
          <w:szCs w:val="28"/>
          <w:highlight w:val="yellow"/>
          <w:u w:val="single"/>
        </w:rPr>
      </w:pPr>
      <w:r w:rsidDel="00000000" w:rsidR="00000000" w:rsidRPr="00000000">
        <w:rPr>
          <w:rFonts w:ascii="Droid Serif" w:cs="Droid Serif" w:eastAsia="Droid Serif" w:hAnsi="Droid Serif"/>
          <w:b w:val="1"/>
          <w:sz w:val="28"/>
          <w:szCs w:val="28"/>
          <w:highlight w:val="yellow"/>
          <w:u w:val="single"/>
          <w:rtl w:val="0"/>
        </w:rPr>
        <w:t xml:space="preserve">Required Supplies:</w:t>
      </w:r>
    </w:p>
    <w:p w:rsidR="00000000" w:rsidDel="00000000" w:rsidP="00000000" w:rsidRDefault="00000000" w:rsidRPr="00000000" w14:paraId="0000000C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Blue/ Black Pens</w:t>
      </w:r>
    </w:p>
    <w:p w:rsidR="00000000" w:rsidDel="00000000" w:rsidP="00000000" w:rsidRDefault="00000000" w:rsidRPr="00000000" w14:paraId="0000000D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Earbuds/headphones</w:t>
      </w:r>
    </w:p>
    <w:p w:rsidR="00000000" w:rsidDel="00000000" w:rsidP="00000000" w:rsidRDefault="00000000" w:rsidRPr="00000000" w14:paraId="0000000E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Highlighters</w:t>
      </w:r>
    </w:p>
    <w:p w:rsidR="00000000" w:rsidDel="00000000" w:rsidP="00000000" w:rsidRDefault="00000000" w:rsidRPr="00000000" w14:paraId="0000000F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2 composition notebooks</w:t>
      </w:r>
    </w:p>
    <w:p w:rsidR="00000000" w:rsidDel="00000000" w:rsidP="00000000" w:rsidRDefault="00000000" w:rsidRPr="00000000" w14:paraId="00000010">
      <w:pPr>
        <w:jc w:val="center"/>
        <w:rPr>
          <w:rFonts w:ascii="Droid Serif" w:cs="Droid Serif" w:eastAsia="Droid Serif" w:hAnsi="Droid Serif"/>
          <w:i w:val="1"/>
          <w:sz w:val="28"/>
          <w:szCs w:val="28"/>
        </w:rPr>
      </w:pPr>
      <w:r w:rsidDel="00000000" w:rsidR="00000000" w:rsidRPr="00000000">
        <w:rPr>
          <w:rFonts w:ascii="Droid Serif" w:cs="Droid Serif" w:eastAsia="Droid Serif" w:hAnsi="Droid Serif"/>
          <w:i w:val="1"/>
          <w:sz w:val="28"/>
          <w:szCs w:val="28"/>
          <w:rtl w:val="0"/>
        </w:rPr>
        <w:t xml:space="preserve">3 pads of different color Post- it notes</w:t>
      </w:r>
    </w:p>
    <w:p w:rsidR="00000000" w:rsidDel="00000000" w:rsidP="00000000" w:rsidRDefault="00000000" w:rsidRPr="00000000" w14:paraId="00000011">
      <w:pPr>
        <w:jc w:val="center"/>
        <w:rPr>
          <w:rFonts w:ascii="Droid Serif" w:cs="Droid Serif" w:eastAsia="Droid Serif" w:hAnsi="Droid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Droid Serif" w:cs="Droid Serif" w:eastAsia="Droid Serif" w:hAnsi="Droid Serif"/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228600" distT="228600" distL="228600" distR="228600" hidden="0" layoutInCell="1" locked="0" relativeHeight="0" simplePos="0">
            <wp:simplePos x="0" y="0"/>
            <wp:positionH relativeFrom="column">
              <wp:posOffset>-414337</wp:posOffset>
            </wp:positionH>
            <wp:positionV relativeFrom="paragraph">
              <wp:posOffset>476250</wp:posOffset>
            </wp:positionV>
            <wp:extent cx="6767513" cy="2543175"/>
            <wp:effectExtent b="0" l="0" r="0" t="0"/>
            <wp:wrapSquare wrapText="bothSides" distB="228600" distT="228600" distL="228600" distR="2286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7513" cy="25431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3">
      <w:pPr>
        <w:jc w:val="center"/>
        <w:rPr>
          <w:rFonts w:ascii="Droid Serif" w:cs="Droid Serif" w:eastAsia="Droid Serif" w:hAnsi="Droid Serif"/>
          <w:sz w:val="36"/>
          <w:szCs w:val="36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left"/>
        <w:rPr>
          <w:rFonts w:ascii="Droid Serif" w:cs="Droid Serif" w:eastAsia="Droid Serif" w:hAnsi="Droid Serif"/>
          <w:sz w:val="36"/>
          <w:szCs w:val="36"/>
          <w:highlight w:val="yellow"/>
        </w:rPr>
      </w:pPr>
      <w:r w:rsidDel="00000000" w:rsidR="00000000" w:rsidRPr="00000000">
        <w:rPr>
          <w:rFonts w:ascii="Droid Serif" w:cs="Droid Serif" w:eastAsia="Droid Serif" w:hAnsi="Droid Serif"/>
          <w:sz w:val="36"/>
          <w:szCs w:val="36"/>
          <w:highlight w:val="yellow"/>
          <w:rtl w:val="0"/>
        </w:rPr>
        <w:t xml:space="preserve">Grading Policy and Curriculum Pacing Guide</w:t>
      </w:r>
    </w:p>
    <w:p w:rsidR="00000000" w:rsidDel="00000000" w:rsidP="00000000" w:rsidRDefault="00000000" w:rsidRPr="00000000" w14:paraId="00000015">
      <w:pPr>
        <w:jc w:val="center"/>
        <w:rPr>
          <w:rFonts w:ascii="Droid Serif" w:cs="Droid Serif" w:eastAsia="Droid Serif" w:hAnsi="Droid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Homework 10%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Classwork 20%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Test 25%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Quizzes 20%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Authentic Assessment 25%</w:t>
      </w:r>
    </w:p>
    <w:p w:rsidR="00000000" w:rsidDel="00000000" w:rsidP="00000000" w:rsidRDefault="00000000" w:rsidRPr="00000000" w14:paraId="0000001B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All classwork must be completed the day it is assigned, unless instructed otherwise</w:t>
      </w:r>
    </w:p>
    <w:p w:rsidR="00000000" w:rsidDel="00000000" w:rsidP="00000000" w:rsidRDefault="00000000" w:rsidRPr="00000000" w14:paraId="0000001D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Homework will only be accepted for a late grade the week it is due, but ten points will be deducted for each day it is late.</w:t>
      </w:r>
    </w:p>
    <w:p w:rsidR="00000000" w:rsidDel="00000000" w:rsidP="00000000" w:rsidRDefault="00000000" w:rsidRPr="00000000" w14:paraId="0000001F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Tests and quizzes will be announced a few days prior.</w:t>
      </w:r>
    </w:p>
    <w:p w:rsidR="00000000" w:rsidDel="00000000" w:rsidP="00000000" w:rsidRDefault="00000000" w:rsidRPr="00000000" w14:paraId="00000021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sz w:val="28"/>
          <w:szCs w:val="28"/>
          <w:rtl w:val="0"/>
        </w:rPr>
        <w:t xml:space="preserve">Please take pride in your work and turn it in on time.</w:t>
      </w:r>
    </w:p>
    <w:p w:rsidR="00000000" w:rsidDel="00000000" w:rsidP="00000000" w:rsidRDefault="00000000" w:rsidRPr="00000000" w14:paraId="00000023">
      <w:pPr>
        <w:rPr>
          <w:rFonts w:ascii="Domine" w:cs="Domine" w:eastAsia="Domine" w:hAnsi="Domin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Fonts w:ascii="Domine" w:cs="Domine" w:eastAsia="Domine" w:hAnsi="Domine"/>
          <w:b w:val="1"/>
          <w:sz w:val="28"/>
          <w:szCs w:val="28"/>
          <w:rtl w:val="0"/>
        </w:rPr>
        <w:t xml:space="preserve">Pacing Guide TBA</w:t>
      </w:r>
    </w:p>
    <w:p w:rsidR="00000000" w:rsidDel="00000000" w:rsidP="00000000" w:rsidRDefault="00000000" w:rsidRPr="00000000" w14:paraId="00000025">
      <w:pPr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Domine" w:cs="Domine" w:eastAsia="Domine" w:hAnsi="Domine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Droid Serif" w:cs="Droid Serif" w:eastAsia="Droid Serif" w:hAnsi="Droid Seri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Domine">
    <w:embedRegular w:fontKey="{00000000-0000-0000-0000-000000000000}" r:id="rId5" w:subsetted="0"/>
    <w:embedBold w:fontKey="{00000000-0000-0000-0000-000000000000}" r:id="rId6" w:subsetted="0"/>
  </w:font>
  <w:font w:name="Droid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Domine-regular.ttf"/><Relationship Id="rId6" Type="http://schemas.openxmlformats.org/officeDocument/2006/relationships/font" Target="fonts/Domine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