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96.7730712890625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74.9812698364258" w:lineRule="auto"/>
        <w:ind w:right="712.24853515625"/>
        <w:jc w:val="center"/>
        <w:rPr/>
      </w:pPr>
      <w:r w:rsidDel="00000000" w:rsidR="00000000" w:rsidRPr="00000000">
        <w:rPr/>
        <w:drawing>
          <wp:inline distB="19050" distT="19050" distL="19050" distR="19050">
            <wp:extent cx="3200400" cy="98107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96.7730712890625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96.773071289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Merkel P-TECH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5791015625" w:line="240" w:lineRule="auto"/>
        <w:ind w:left="3929.167480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2000 S. 7th St.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5791015625" w:line="240" w:lineRule="auto"/>
        <w:ind w:left="3798.7127685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Merkel, TX 79536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6.507568359375" w:line="240" w:lineRule="auto"/>
        <w:ind w:left="1063.5713195800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Professional Development Plan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.404296875" w:line="264.37231063842773" w:lineRule="auto"/>
        <w:ind w:left="693.9599609375" w:right="883.53515625" w:hanging="344.8199462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Merkel ISD will hold regularly scheduled staff development throughout the school year, typically once per six weeks. During these sessions, the following will occur: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4482421875" w:line="240" w:lineRule="auto"/>
        <w:ind w:left="1069.14001464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○ ACE writing tutorials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39599609375" w:line="240" w:lineRule="auto"/>
        <w:ind w:left="1069.14001464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○ SPED/504 training through Taylor Callahan Education Cooperative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64013671875" w:line="240" w:lineRule="auto"/>
        <w:ind w:left="1069.14001464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○ Youth Mental Health First Aid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39599609375" w:line="240" w:lineRule="auto"/>
        <w:ind w:left="1069.14001464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○ Stop the Bleed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5791015625" w:line="240" w:lineRule="auto"/>
        <w:ind w:left="1069.140014648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○ Department head/staff meetings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51806640625" w:line="264.3717384338379" w:lineRule="auto"/>
        <w:ind w:left="693.9599609375" w:right="806.573486328125" w:hanging="344.8199462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Teachers responsible for P-TECH students will be asked to undergo regular </w:t>
      </w:r>
      <w:r w:rsidDel="00000000" w:rsidR="00000000" w:rsidRPr="00000000">
        <w:rPr>
          <w:rtl w:val="0"/>
        </w:rPr>
        <w:t xml:space="preserve">training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at these sessions.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4482421875" w:line="264.3717384338379" w:lineRule="auto"/>
        <w:ind w:left="690.6599426269531" w:right="1055.296630859375" w:hanging="341.51992797851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Teachers responsible for P-TECH courses will undergo concurrent staff development with our institute of higher education, TSTC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tl w:val="0"/>
        </w:rPr>
        <w:t xml:space="preserve">Cisco College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38720703125" w:line="240" w:lineRule="auto"/>
        <w:ind w:left="697.2599792480469" w:right="818.4423828125" w:hanging="348.1199645996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During the summer, teachers will be offered staff development choices within their </w:t>
      </w:r>
      <w:r w:rsidDel="00000000" w:rsidR="00000000" w:rsidRPr="00000000">
        <w:rPr>
          <w:rtl w:val="0"/>
        </w:rPr>
        <w:t xml:space="preserve">teaching area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through Region 14.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38720703125" w:line="240" w:lineRule="auto"/>
        <w:ind w:left="349.1400146484375" w:right="1196.972656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● Required </w:t>
      </w:r>
      <w:r w:rsidDel="00000000" w:rsidR="00000000" w:rsidRPr="00000000">
        <w:rPr>
          <w:rtl w:val="0"/>
        </w:rPr>
        <w:t xml:space="preserve">teacher training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will be posted through an online learning platform.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38720703125" w:line="240" w:lineRule="auto"/>
        <w:ind w:left="349.1400146484375" w:right="1196.97265625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38720703125" w:line="240" w:lineRule="auto"/>
        <w:ind w:left="349.1400146484375" w:right="1196.972656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**Dates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tl w:val="0"/>
        </w:rPr>
        <w:t xml:space="preserve">training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for the 2023-2024 school year will be posted </w:t>
      </w:r>
      <w:r w:rsidDel="00000000" w:rsidR="00000000" w:rsidRPr="00000000">
        <w:rPr>
          <w:rtl w:val="0"/>
        </w:rPr>
        <w:t xml:space="preserve">later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.**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38720703125" w:line="240" w:lineRule="auto"/>
        <w:ind w:left="349.1400146484375" w:right="1196.97265625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438720703125" w:line="240" w:lineRule="auto"/>
        <w:ind w:left="349.1400146484375" w:right="1196.97265625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74.9812698364258" w:lineRule="auto"/>
        <w:ind w:right="712.24853515625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74.9812698364258" w:lineRule="auto"/>
        <w:ind w:right="712.24853515625"/>
        <w:rPr/>
      </w:pPr>
      <w:r w:rsidDel="00000000" w:rsidR="00000000" w:rsidRPr="00000000">
        <w:rPr>
          <w:rtl w:val="0"/>
        </w:rPr>
        <w:t xml:space="preserve">  </w:t>
        <w:tab/>
        <w:tab/>
        <w:tab/>
        <w:tab/>
        <w:tab/>
        <w:tab/>
      </w:r>
    </w:p>
    <w:sectPr>
      <w:headerReference r:id="rId7" w:type="default"/>
      <w:pgSz w:h="15840" w:w="12240" w:orient="portrait"/>
      <w:pgMar w:bottom="3684.2440795898438" w:top="750" w:left="1470" w:right="772.75146484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widowControl w:val="0"/>
      <w:spacing w:line="274.9812698364258" w:lineRule="auto"/>
      <w:ind w:right="712.24853515625"/>
      <w:rPr/>
    </w:pPr>
    <w:r w:rsidDel="00000000" w:rsidR="00000000" w:rsidRPr="00000000">
      <w:rPr/>
      <w:drawing>
        <wp:inline distB="19050" distT="19050" distL="19050" distR="19050">
          <wp:extent cx="1143000" cy="628650"/>
          <wp:effectExtent b="0" l="0" r="0" t="0"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628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  <w:tab/>
      <w:tab/>
      <w:t xml:space="preserve">          </w:t>
    </w:r>
    <w:r w:rsidDel="00000000" w:rsidR="00000000" w:rsidRPr="00000000">
      <w:rPr/>
      <w:drawing>
        <wp:inline distB="19050" distT="19050" distL="19050" distR="19050">
          <wp:extent cx="1323975" cy="685800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23975" cy="685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