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6 (2/5-2/9</w:t>
      </w:r>
      <w:r w:rsidRPr="00FD1FAE">
        <w:rPr>
          <w:rFonts w:ascii="Arial" w:hAnsi="Arial" w:cs="Arial"/>
          <w:sz w:val="18"/>
          <w:szCs w:val="18"/>
        </w:rPr>
        <w:t>)</w:t>
      </w:r>
    </w:p>
    <w:p w:rsidR="00A1632F" w:rsidRPr="00DF28EA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Monday  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-HW:  Read Washington Post article:  113</w:t>
      </w:r>
      <w:r w:rsidRPr="00FD1FAE">
        <w:rPr>
          <w:rFonts w:ascii="Arial" w:hAnsi="Arial" w:cs="Arial"/>
          <w:sz w:val="18"/>
          <w:szCs w:val="18"/>
          <w:vertAlign w:val="superscript"/>
        </w:rPr>
        <w:t>th</w:t>
      </w:r>
      <w:r w:rsidRPr="00FD1FAE">
        <w:rPr>
          <w:rFonts w:ascii="Arial" w:hAnsi="Arial" w:cs="Arial"/>
          <w:sz w:val="18"/>
          <w:szCs w:val="18"/>
        </w:rPr>
        <w:t xml:space="preserve"> Congress has more minorities and women than before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-Review theories with a partner (5)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Theories on Representation (10)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Helping Constituents and Educating the public (35)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A1632F" w:rsidRPr="00DF28EA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representativeness of Congress. Show today’s numbers (10)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Congressional Elections: Types of Elections (20)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-Partner:  Read Upfront:  Should Congress Have Term Limits (10)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Discussion: Term Limits (10)</w:t>
      </w:r>
    </w:p>
    <w:p w:rsidR="00A1632F" w:rsidRPr="00DF28EA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 xml:space="preserve">-HW:  Review for Unit 6 </w:t>
      </w:r>
      <w:r>
        <w:rPr>
          <w:rFonts w:ascii="Arial" w:hAnsi="Arial" w:cs="Arial"/>
          <w:sz w:val="18"/>
          <w:szCs w:val="18"/>
        </w:rPr>
        <w:t>Congress Free Response (Thursday</w:t>
      </w:r>
      <w:r w:rsidRPr="00FD1FAE">
        <w:rPr>
          <w:rFonts w:ascii="Arial" w:hAnsi="Arial" w:cs="Arial"/>
          <w:sz w:val="18"/>
          <w:szCs w:val="18"/>
        </w:rPr>
        <w:t xml:space="preserve">) and </w:t>
      </w:r>
      <w:r>
        <w:rPr>
          <w:rFonts w:ascii="Arial" w:hAnsi="Arial" w:cs="Arial"/>
          <w:sz w:val="18"/>
          <w:szCs w:val="18"/>
        </w:rPr>
        <w:t>Multiple choice (Friday</w:t>
      </w:r>
      <w:r w:rsidRPr="00FD1FAE">
        <w:rPr>
          <w:rFonts w:ascii="Arial" w:hAnsi="Arial" w:cs="Arial"/>
          <w:sz w:val="18"/>
          <w:szCs w:val="18"/>
        </w:rPr>
        <w:t>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Candidates and Campaigns:  Cost and Incumbent Advantage (15)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-Show Congressional redistricting in Ohio after Census (5)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-Class Discussion/Notes:  Reapportionment and Redistricting (15)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-D</w:t>
      </w:r>
      <w:r>
        <w:rPr>
          <w:rFonts w:ascii="Arial" w:hAnsi="Arial" w:cs="Arial"/>
          <w:sz w:val="18"/>
          <w:szCs w:val="18"/>
        </w:rPr>
        <w:t>iscuss Free Response and MC (5)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for test (10)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HW:  Unit 6 E.C. due </w:t>
      </w:r>
      <w:r w:rsidRPr="00976743">
        <w:rPr>
          <w:rFonts w:ascii="Arial" w:hAnsi="Arial" w:cs="Arial"/>
          <w:b/>
          <w:sz w:val="18"/>
          <w:szCs w:val="18"/>
        </w:rPr>
        <w:t>Monday 2/12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D1FAE">
        <w:rPr>
          <w:rFonts w:ascii="Arial" w:hAnsi="Arial" w:cs="Arial"/>
          <w:sz w:val="18"/>
          <w:szCs w:val="18"/>
        </w:rPr>
        <w:t>-Unit 6 Free Response (25)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Unit 6 E.C. (15</w:t>
      </w:r>
      <w:r w:rsidRPr="00FD1FAE">
        <w:rPr>
          <w:rFonts w:ascii="Arial" w:hAnsi="Arial" w:cs="Arial"/>
          <w:sz w:val="18"/>
          <w:szCs w:val="18"/>
        </w:rPr>
        <w:t>)</w:t>
      </w:r>
    </w:p>
    <w:p w:rsidR="00A1632F" w:rsidRPr="00FD1FAE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Read McDonalds Hot Coffee Case</w:t>
      </w:r>
    </w:p>
    <w:p w:rsidR="00A1632F" w:rsidRDefault="00A1632F" w:rsidP="00A1632F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-Unit 6 MC (50)</w:t>
      </w:r>
    </w:p>
    <w:p w:rsidR="00C01664" w:rsidRDefault="00C01664">
      <w:bookmarkStart w:id="0" w:name="_GoBack"/>
      <w:bookmarkEnd w:id="0"/>
    </w:p>
    <w:sectPr w:rsidR="00C01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32F"/>
    <w:rsid w:val="00A1632F"/>
    <w:rsid w:val="00C0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61ABA-72B6-4B86-879F-414296A31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32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2018-01-31T15:00:00Z</dcterms:created>
  <dcterms:modified xsi:type="dcterms:W3CDTF">2018-01-31T15:00:00Z</dcterms:modified>
</cp:coreProperties>
</file>