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84EDD" w:rsidRDefault="00420B46">
      <w:pPr>
        <w:jc w:val="center"/>
        <w:rPr>
          <w:b/>
        </w:rPr>
      </w:pPr>
      <w:bookmarkStart w:id="0" w:name="_GoBack"/>
      <w:bookmarkEnd w:id="0"/>
      <w:proofErr w:type="spellStart"/>
      <w:r>
        <w:rPr>
          <w:b/>
        </w:rPr>
        <w:t>i</w:t>
      </w:r>
      <w:proofErr w:type="spellEnd"/>
      <w:r>
        <w:rPr>
          <w:b/>
        </w:rPr>
        <w:t>-Ready Classroom Math Unit 1- Numbers Within 10:  Addition and Subtraction</w:t>
      </w:r>
    </w:p>
    <w:tbl>
      <w:tblPr>
        <w:tblStyle w:val="a"/>
        <w:tblW w:w="146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935"/>
        <w:gridCol w:w="5460"/>
        <w:gridCol w:w="1635"/>
        <w:gridCol w:w="1830"/>
        <w:gridCol w:w="1650"/>
        <w:gridCol w:w="2100"/>
      </w:tblGrid>
      <w:tr w:rsidR="00284EDD">
        <w:tc>
          <w:tcPr>
            <w:tcW w:w="1935" w:type="dxa"/>
            <w:shd w:val="clear" w:color="auto" w:fill="D9D2E9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284EDD" w:rsidRDefault="00420B46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Student Mathematical Practices</w:t>
            </w:r>
          </w:p>
        </w:tc>
        <w:tc>
          <w:tcPr>
            <w:tcW w:w="5460" w:type="dxa"/>
            <w:shd w:val="clear" w:color="auto" w:fill="D9D2E9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284EDD" w:rsidRDefault="00420B46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ACOS Standards</w:t>
            </w:r>
          </w:p>
        </w:tc>
        <w:tc>
          <w:tcPr>
            <w:tcW w:w="1635" w:type="dxa"/>
            <w:shd w:val="clear" w:color="auto" w:fill="D9D2E9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284EDD" w:rsidRDefault="00420B46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Vocabulary</w:t>
            </w:r>
          </w:p>
        </w:tc>
        <w:tc>
          <w:tcPr>
            <w:tcW w:w="1830" w:type="dxa"/>
            <w:shd w:val="clear" w:color="auto" w:fill="D9D2E9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284EDD" w:rsidRDefault="00420B46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Suggested Manipulatives and Models</w:t>
            </w:r>
          </w:p>
        </w:tc>
        <w:tc>
          <w:tcPr>
            <w:tcW w:w="1650" w:type="dxa"/>
            <w:shd w:val="clear" w:color="auto" w:fill="D9D2E9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284EDD" w:rsidRDefault="00420B46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0"/>
                <w:szCs w:val="20"/>
              </w:rPr>
              <w:t>Additional Resources &amp; Pacing Notes</w:t>
            </w:r>
          </w:p>
        </w:tc>
        <w:tc>
          <w:tcPr>
            <w:tcW w:w="2100" w:type="dxa"/>
            <w:shd w:val="clear" w:color="auto" w:fill="D9D2E9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284EDD" w:rsidRDefault="00420B46">
            <w:pPr>
              <w:widowControl w:val="0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Suggested Number of Days &amp; Assessments</w:t>
            </w:r>
          </w:p>
        </w:tc>
      </w:tr>
      <w:tr w:rsidR="00284EDD">
        <w:tc>
          <w:tcPr>
            <w:tcW w:w="19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  Make sense of problems and persevere in solving them.</w:t>
            </w:r>
          </w:p>
          <w:p w:rsidR="00284EDD" w:rsidRDefault="00284ED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  Reason abstractly and quantitatively.</w:t>
            </w:r>
          </w:p>
          <w:p w:rsidR="00284EDD" w:rsidRDefault="00284ED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  Construct viable arguments and critique the reasoning of others.</w:t>
            </w:r>
          </w:p>
          <w:p w:rsidR="00284EDD" w:rsidRDefault="00284ED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  Model with mathematics.</w:t>
            </w:r>
          </w:p>
          <w:p w:rsidR="00284EDD" w:rsidRDefault="00284ED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  Use appropriate tools strategically.</w:t>
            </w:r>
          </w:p>
          <w:p w:rsidR="00284EDD" w:rsidRDefault="00284ED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  Attend to</w:t>
            </w:r>
            <w:r>
              <w:rPr>
                <w:sz w:val="20"/>
                <w:szCs w:val="20"/>
              </w:rPr>
              <w:t xml:space="preserve"> precision.</w:t>
            </w:r>
          </w:p>
          <w:p w:rsidR="00284EDD" w:rsidRDefault="00284ED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  Look for and make use of structure.</w:t>
            </w:r>
          </w:p>
          <w:p w:rsidR="00284EDD" w:rsidRDefault="00284ED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  Look for and express regularity in repeated reasoning.</w:t>
            </w:r>
          </w:p>
          <w:p w:rsidR="00284EDD" w:rsidRDefault="00284ED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  <w:p w:rsidR="00284EDD" w:rsidRDefault="00284ED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  <w:p w:rsidR="00284EDD" w:rsidRDefault="00284ED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4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4EDD" w:rsidRDefault="00420B46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highlight w:val="yellow"/>
              </w:rPr>
              <w:t xml:space="preserve">6e. Demonstrate fluency with addition and subtraction facts with sums or differences to 10 by creating equivalent but easier or known sums. </w:t>
            </w:r>
            <w:r>
              <w:rPr>
                <w:sz w:val="18"/>
                <w:szCs w:val="18"/>
                <w:highlight w:val="yellow"/>
              </w:rPr>
              <w:t xml:space="preserve"> </w:t>
            </w:r>
            <w:r>
              <w:rPr>
                <w:sz w:val="18"/>
                <w:szCs w:val="18"/>
              </w:rPr>
              <w:t>(Lesson 2 and 10)</w:t>
            </w:r>
          </w:p>
          <w:p w:rsidR="00284EDD" w:rsidRDefault="00420B46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highlight w:val="yellow"/>
              </w:rPr>
              <w:t xml:space="preserve">3.  Apply properties of operations as strategies to add and subtract.  </w:t>
            </w:r>
            <w:r>
              <w:rPr>
                <w:sz w:val="18"/>
                <w:szCs w:val="18"/>
              </w:rPr>
              <w:t>(Lesson 3 and  5)</w:t>
            </w:r>
          </w:p>
          <w:p w:rsidR="00284EDD" w:rsidRDefault="00420B46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highlight w:val="yellow"/>
              </w:rPr>
              <w:t xml:space="preserve">8.  Solve for the unknown whole number in various positions in an addition or subtraction equation, relating three whole numbers that would make it </w:t>
            </w:r>
            <w:r>
              <w:rPr>
                <w:sz w:val="18"/>
                <w:szCs w:val="18"/>
                <w:highlight w:val="yellow"/>
              </w:rPr>
              <w:t xml:space="preserve">true.  </w:t>
            </w:r>
            <w:r>
              <w:rPr>
                <w:sz w:val="18"/>
                <w:szCs w:val="18"/>
              </w:rPr>
              <w:t>(Lessons 3, 5)</w:t>
            </w:r>
          </w:p>
          <w:p w:rsidR="00284EDD" w:rsidRDefault="00420B46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  Explain subtraction as an unknown-addend problem.</w:t>
            </w:r>
          </w:p>
          <w:p w:rsidR="00284EDD" w:rsidRDefault="00420B46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(Lesson 4)</w:t>
            </w:r>
          </w:p>
          <w:p w:rsidR="00284EDD" w:rsidRDefault="00420B46">
            <w:pPr>
              <w:spacing w:line="240" w:lineRule="auto"/>
              <w:rPr>
                <w:sz w:val="18"/>
                <w:szCs w:val="18"/>
                <w:shd w:val="clear" w:color="auto" w:fill="F6F6F6"/>
              </w:rPr>
            </w:pPr>
            <w:r>
              <w:rPr>
                <w:sz w:val="18"/>
                <w:szCs w:val="18"/>
                <w:shd w:val="clear" w:color="auto" w:fill="F6F6F6"/>
              </w:rPr>
              <w:t>5. Relate counting to addition and subtraction.  (Lesson 1 and 6)</w:t>
            </w:r>
          </w:p>
          <w:p w:rsidR="00284EDD" w:rsidRDefault="00420B46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highlight w:val="yellow"/>
              </w:rPr>
              <w:t xml:space="preserve">6.  Add and subtract within 20. </w:t>
            </w:r>
            <w:r>
              <w:rPr>
                <w:sz w:val="18"/>
                <w:szCs w:val="18"/>
              </w:rPr>
              <w:t>(Lesson 2, 5, and 10)</w:t>
            </w:r>
          </w:p>
          <w:p w:rsidR="00284EDD" w:rsidRDefault="00420B46">
            <w:pPr>
              <w:spacing w:line="240" w:lineRule="auto"/>
              <w:rPr>
                <w:sz w:val="18"/>
                <w:szCs w:val="18"/>
                <w:shd w:val="clear" w:color="auto" w:fill="F6F6F6"/>
              </w:rPr>
            </w:pPr>
            <w:r>
              <w:rPr>
                <w:sz w:val="18"/>
                <w:szCs w:val="18"/>
                <w:highlight w:val="yellow"/>
              </w:rPr>
              <w:t xml:space="preserve">6.b.  Demonstrate fluency with addition and subtraction facts with sums or differences to 10 by making ten.  </w:t>
            </w:r>
            <w:r>
              <w:rPr>
                <w:sz w:val="18"/>
                <w:szCs w:val="18"/>
                <w:shd w:val="clear" w:color="auto" w:fill="F6F6F6"/>
              </w:rPr>
              <w:t>(Lesson 5)</w:t>
            </w:r>
          </w:p>
          <w:p w:rsidR="00284EDD" w:rsidRDefault="00420B46">
            <w:pPr>
              <w:spacing w:line="240" w:lineRule="auto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  <w:highlight w:val="yellow"/>
              </w:rPr>
              <w:t>6.d.  Demonstrate fluency with addition and subtraction facts with sums or differences to 10 by using the relationship between addition and subtraction.</w:t>
            </w:r>
          </w:p>
          <w:p w:rsidR="00284EDD" w:rsidRDefault="00420B46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(Lesson 5 and 10)</w:t>
            </w:r>
          </w:p>
          <w:p w:rsidR="00284EDD" w:rsidRDefault="00420B46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highlight w:val="yellow"/>
              </w:rPr>
              <w:t>1. Use addition and subtraction to solve word problems within 20 by using concrete ob</w:t>
            </w:r>
            <w:r>
              <w:rPr>
                <w:sz w:val="18"/>
                <w:szCs w:val="18"/>
                <w:highlight w:val="yellow"/>
              </w:rPr>
              <w:t>jects, drawings, and equations with a symbol for the unknown number to represent the problem.</w:t>
            </w:r>
            <w:r>
              <w:rPr>
                <w:sz w:val="18"/>
                <w:szCs w:val="18"/>
              </w:rPr>
              <w:t xml:space="preserve">  (Lesson 7 and 8)</w:t>
            </w:r>
          </w:p>
          <w:p w:rsidR="00284EDD" w:rsidRDefault="00420B46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highlight w:val="yellow"/>
              </w:rPr>
              <w:t xml:space="preserve">1.a.  Add to with change unknown to solve word problems within 20.   </w:t>
            </w:r>
            <w:r>
              <w:rPr>
                <w:sz w:val="18"/>
                <w:szCs w:val="18"/>
              </w:rPr>
              <w:t xml:space="preserve">(Lesson 7) </w:t>
            </w:r>
          </w:p>
          <w:p w:rsidR="00284EDD" w:rsidRDefault="00420B46">
            <w:pPr>
              <w:spacing w:line="240" w:lineRule="auto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  <w:highlight w:val="yellow"/>
              </w:rPr>
              <w:t>1.c.  Put together/take apart with addend unknown to solve word</w:t>
            </w:r>
            <w:r>
              <w:rPr>
                <w:sz w:val="18"/>
                <w:szCs w:val="18"/>
                <w:highlight w:val="yellow"/>
              </w:rPr>
              <w:t xml:space="preserve"> problems within 20.  </w:t>
            </w:r>
          </w:p>
          <w:p w:rsidR="00284EDD" w:rsidRDefault="00420B46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(Lesson 7) </w:t>
            </w:r>
          </w:p>
          <w:p w:rsidR="00284EDD" w:rsidRDefault="00420B46">
            <w:pPr>
              <w:spacing w:line="240" w:lineRule="auto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  <w:highlight w:val="yellow"/>
              </w:rPr>
              <w:t>1.b.  Take from with change unknown to solve word problems within 20.</w:t>
            </w:r>
          </w:p>
          <w:p w:rsidR="00284EDD" w:rsidRDefault="00420B46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(Lesson 8)</w:t>
            </w:r>
          </w:p>
          <w:p w:rsidR="00284EDD" w:rsidRDefault="00420B46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highlight w:val="yellow"/>
              </w:rPr>
              <w:t xml:space="preserve">1.d.  Compare quantities, with difference unknown, bigger unknown, and smaller unknown while solving word problems within 20. </w:t>
            </w:r>
            <w:r>
              <w:rPr>
                <w:sz w:val="18"/>
                <w:szCs w:val="18"/>
              </w:rPr>
              <w:t xml:space="preserve"> (Lesson 8)</w:t>
            </w:r>
          </w:p>
          <w:p w:rsidR="00284EDD" w:rsidRDefault="00420B46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highlight w:val="yellow"/>
              </w:rPr>
              <w:t>7.</w:t>
            </w:r>
            <w:r>
              <w:rPr>
                <w:sz w:val="18"/>
                <w:szCs w:val="18"/>
                <w:highlight w:val="yellow"/>
              </w:rPr>
              <w:t xml:space="preserve">  Explain that the equal sign means “the same as.” Determine whether equations involving addition and subtraction are true or false.  </w:t>
            </w:r>
            <w:r>
              <w:rPr>
                <w:sz w:val="18"/>
                <w:szCs w:val="18"/>
              </w:rPr>
              <w:t>(Lesson 9)</w:t>
            </w:r>
          </w:p>
          <w:p w:rsidR="00284EDD" w:rsidRDefault="00420B4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green"/>
              </w:rPr>
              <w:t xml:space="preserve">Geometric concepts should be presented throughout  the year through geometric math talks,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green"/>
              </w:rPr>
              <w:t>esti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green"/>
              </w:rPr>
              <w:t>-mysteries center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green"/>
              </w:rPr>
              <w:t xml:space="preserve"> activities,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green"/>
              </w:rPr>
              <w:t>etc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green"/>
              </w:rPr>
              <w:t>…Begin with precious grade level concepts as student ideas develop naturally prior to this unit of study.</w:t>
            </w:r>
          </w:p>
          <w:p w:rsidR="00284EDD" w:rsidRDefault="00420B4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Shaded Standards are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  <w:t xml:space="preserve"> CRITICAL Focus Areas.</w:t>
            </w: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*Denotes Supporting or Additional Clusters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Discuss</w:t>
            </w: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Important</w:t>
            </w: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Strategy</w:t>
            </w: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Add</w:t>
            </w: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Addition Equation</w:t>
            </w: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Count On</w:t>
            </w: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Total</w:t>
            </w: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Addend </w:t>
            </w: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Doubles</w:t>
            </w: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Doubles Plus 1</w:t>
            </w: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Number Bond</w:t>
            </w: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Total</w:t>
            </w: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Equation</w:t>
            </w: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Subtract</w:t>
            </w: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Subtraction Equation</w:t>
            </w: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Compare</w:t>
            </w: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Fewer</w:t>
            </w: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More, More Than</w:t>
            </w: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Equal Sign</w:t>
            </w: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Column</w:t>
            </w: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Row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Cubes</w:t>
            </w: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Counters</w:t>
            </w: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Crayons</w:t>
            </w: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Index Cards</w:t>
            </w: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Dot Cards</w:t>
            </w: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10-Frames</w:t>
            </w: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Number Bond Mat</w:t>
            </w: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Whiteboard</w:t>
            </w: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Markers</w:t>
            </w: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Number Cards</w:t>
            </w: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Number Paths</w:t>
            </w: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Masking Tape</w:t>
            </w: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Balance</w:t>
            </w: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Addition Tables</w:t>
            </w: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Chart Paper</w:t>
            </w:r>
          </w:p>
        </w:tc>
        <w:tc>
          <w:tcPr>
            <w:tcW w:w="16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Partners for 10</w:t>
            </w:r>
          </w:p>
          <w:p w:rsidR="00284EDD" w:rsidRDefault="00284ED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Take your time and cover each lesson making sure students gain a deep understanding of the concept.</w:t>
            </w:r>
          </w:p>
          <w:p w:rsidR="00284EDD" w:rsidRDefault="00284ED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highlight w:val="yellow"/>
              </w:rPr>
            </w:pPr>
            <w:r>
              <w:rPr>
                <w:highlight w:val="yellow"/>
              </w:rPr>
              <w:t>Critical Standards addressed in Lessons for Unit 1 are 2, 5, 7,</w:t>
            </w:r>
            <w:r>
              <w:rPr>
                <w:highlight w:val="yellow"/>
              </w:rPr>
              <w:t xml:space="preserve"> 8, 9, and 10.</w:t>
            </w:r>
          </w:p>
          <w:p w:rsidR="00284EDD" w:rsidRDefault="00284ED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highlight w:val="yellow"/>
              </w:rPr>
            </w:pP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Digital Resources: Critical Standards</w:t>
            </w:r>
          </w:p>
          <w:p w:rsidR="00284EDD" w:rsidRDefault="00284ED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hyperlink r:id="rId6">
              <w:r>
                <w:rPr>
                  <w:color w:val="0000EE"/>
                  <w:u w:val="single"/>
                </w:rPr>
                <w:t xml:space="preserve">1.6 </w:t>
              </w:r>
              <w:proofErr w:type="spellStart"/>
              <w:r>
                <w:rPr>
                  <w:color w:val="0000EE"/>
                  <w:u w:val="single"/>
                </w:rPr>
                <w:t>Add_subtract</w:t>
              </w:r>
              <w:proofErr w:type="spellEnd"/>
              <w:r>
                <w:rPr>
                  <w:color w:val="0000EE"/>
                  <w:u w:val="single"/>
                </w:rPr>
                <w:t xml:space="preserve"> within 20 1_14_21.docx</w:t>
              </w:r>
            </w:hyperlink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hyperlink r:id="rId7">
              <w:r>
                <w:rPr>
                  <w:color w:val="0000EE"/>
                  <w:u w:val="single"/>
                </w:rPr>
                <w:t>1.1  and 1.2 Word Problems 1_14_21.docx</w:t>
              </w:r>
            </w:hyperlink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hyperlink r:id="rId8">
              <w:r>
                <w:rPr>
                  <w:color w:val="0000EE"/>
                  <w:u w:val="single"/>
                </w:rPr>
                <w:t xml:space="preserve">1.7 equal sign 02_22_2021 </w:t>
              </w:r>
              <w:r>
                <w:rPr>
                  <w:color w:val="0000EE"/>
                  <w:u w:val="single"/>
                </w:rPr>
                <w:lastRenderedPageBreak/>
                <w:t>.docx</w:t>
              </w:r>
            </w:hyperlink>
          </w:p>
        </w:tc>
        <w:tc>
          <w:tcPr>
            <w:tcW w:w="21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lastRenderedPageBreak/>
              <w:t>August 10- October 28 to cover Unit 1</w:t>
            </w:r>
          </w:p>
          <w:p w:rsidR="00284EDD" w:rsidRDefault="00284ED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Lessons 1-10 </w:t>
            </w: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(55 days)</w:t>
            </w: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3 flex days are included to deepen content knowledge</w:t>
            </w:r>
          </w:p>
          <w:p w:rsidR="00284EDD" w:rsidRDefault="00284ED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1 Day Assessment: Unit 1 Assessment</w:t>
            </w:r>
          </w:p>
          <w:p w:rsidR="00284EDD" w:rsidRDefault="00284ED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4"/>
                <w:szCs w:val="24"/>
                <w:shd w:val="clear" w:color="auto" w:fill="D9D2E9"/>
              </w:rPr>
            </w:pPr>
            <w:r>
              <w:rPr>
                <w:b/>
                <w:sz w:val="24"/>
                <w:szCs w:val="24"/>
                <w:shd w:val="clear" w:color="auto" w:fill="D9D2E9"/>
              </w:rPr>
              <w:t>Common Assessments</w:t>
            </w:r>
          </w:p>
          <w:p w:rsidR="00284EDD" w:rsidRDefault="00284ED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4"/>
                <w:szCs w:val="24"/>
                <w:shd w:val="clear" w:color="auto" w:fill="D9D2E9"/>
              </w:rPr>
            </w:pP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Unit 1 Assessment by October 30.</w:t>
            </w:r>
          </w:p>
          <w:p w:rsidR="00284EDD" w:rsidRDefault="00284ED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  <w:p w:rsidR="00284EDD" w:rsidRDefault="0042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Quizzes will be given after each Lesson except for Lesson 10. Review and assess on the Unit 1 assessment. </w:t>
            </w:r>
          </w:p>
        </w:tc>
      </w:tr>
    </w:tbl>
    <w:p w:rsidR="00284EDD" w:rsidRDefault="00284EDD">
      <w:pPr>
        <w:rPr>
          <w:b/>
        </w:rPr>
      </w:pPr>
    </w:p>
    <w:p w:rsidR="00284EDD" w:rsidRDefault="00284EDD">
      <w:pPr>
        <w:rPr>
          <w:b/>
        </w:rPr>
      </w:pPr>
    </w:p>
    <w:p w:rsidR="00284EDD" w:rsidRDefault="00420B46">
      <w:pPr>
        <w:jc w:val="center"/>
        <w:rPr>
          <w:b/>
        </w:rPr>
      </w:pPr>
      <w:proofErr w:type="spellStart"/>
      <w:r>
        <w:rPr>
          <w:b/>
        </w:rPr>
        <w:t>IReady</w:t>
      </w:r>
      <w:proofErr w:type="spellEnd"/>
      <w:r>
        <w:rPr>
          <w:b/>
        </w:rPr>
        <w:t xml:space="preserve"> Classroom Math Unit 2 - Numbers Within 20:  Addition and Subtraction and Representing Data</w:t>
      </w:r>
    </w:p>
    <w:tbl>
      <w:tblPr>
        <w:tblStyle w:val="a0"/>
        <w:tblW w:w="149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80"/>
        <w:gridCol w:w="6246"/>
        <w:gridCol w:w="1606"/>
        <w:gridCol w:w="1773"/>
        <w:gridCol w:w="1621"/>
        <w:gridCol w:w="1834"/>
      </w:tblGrid>
      <w:tr w:rsidR="00284EDD">
        <w:tc>
          <w:tcPr>
            <w:tcW w:w="1879" w:type="dxa"/>
            <w:shd w:val="clear" w:color="auto" w:fill="D9D2E9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284EDD" w:rsidRDefault="00420B46">
            <w:pPr>
              <w:spacing w:line="240" w:lineRule="auto"/>
            </w:pPr>
            <w:r>
              <w:t>Student Mathematical Practices</w:t>
            </w:r>
          </w:p>
        </w:tc>
        <w:tc>
          <w:tcPr>
            <w:tcW w:w="6245" w:type="dxa"/>
            <w:shd w:val="clear" w:color="auto" w:fill="D9D2E9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284EDD" w:rsidRDefault="00420B46">
            <w:pPr>
              <w:spacing w:line="240" w:lineRule="auto"/>
            </w:pPr>
            <w:r>
              <w:t>ACOS Standards</w:t>
            </w:r>
          </w:p>
        </w:tc>
        <w:tc>
          <w:tcPr>
            <w:tcW w:w="1606" w:type="dxa"/>
            <w:shd w:val="clear" w:color="auto" w:fill="D9D2E9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284EDD" w:rsidRDefault="00420B46">
            <w:pPr>
              <w:spacing w:line="240" w:lineRule="auto"/>
            </w:pPr>
            <w:r>
              <w:t>Vocabulary</w:t>
            </w:r>
          </w:p>
        </w:tc>
        <w:tc>
          <w:tcPr>
            <w:tcW w:w="1773" w:type="dxa"/>
            <w:shd w:val="clear" w:color="auto" w:fill="D9D2E9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284EDD" w:rsidRDefault="00420B46">
            <w:pPr>
              <w:spacing w:line="240" w:lineRule="auto"/>
            </w:pPr>
            <w:r>
              <w:t>Suggested Manipulatives and Models</w:t>
            </w:r>
          </w:p>
        </w:tc>
        <w:tc>
          <w:tcPr>
            <w:tcW w:w="1621" w:type="dxa"/>
            <w:shd w:val="clear" w:color="auto" w:fill="D9D2E9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284EDD" w:rsidRDefault="00420B46">
            <w:pPr>
              <w:spacing w:line="240" w:lineRule="auto"/>
            </w:pPr>
            <w:r>
              <w:t>Additional Resources &amp; Pacing Notes</w:t>
            </w:r>
          </w:p>
        </w:tc>
        <w:tc>
          <w:tcPr>
            <w:tcW w:w="1834" w:type="dxa"/>
            <w:shd w:val="clear" w:color="auto" w:fill="D9D2E9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284EDD" w:rsidRDefault="00420B46">
            <w:pPr>
              <w:spacing w:line="240" w:lineRule="auto"/>
            </w:pPr>
            <w:r>
              <w:t>Suggested Number of Days &amp; Assessments</w:t>
            </w:r>
          </w:p>
        </w:tc>
      </w:tr>
      <w:tr w:rsidR="00284EDD">
        <w:tc>
          <w:tcPr>
            <w:tcW w:w="187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4EDD" w:rsidRDefault="00420B46">
            <w:pPr>
              <w:spacing w:line="240" w:lineRule="auto"/>
            </w:pPr>
            <w:r>
              <w:t>1.  Make sense of problems and persevere in solving them.</w:t>
            </w:r>
          </w:p>
          <w:p w:rsidR="00284EDD" w:rsidRDefault="00284EDD">
            <w:pPr>
              <w:spacing w:line="240" w:lineRule="auto"/>
            </w:pPr>
          </w:p>
          <w:p w:rsidR="00284EDD" w:rsidRDefault="00420B46">
            <w:pPr>
              <w:spacing w:line="240" w:lineRule="auto"/>
            </w:pPr>
            <w:r>
              <w:t>2.  Reason abstractly and quantitatively.</w:t>
            </w:r>
          </w:p>
          <w:p w:rsidR="00284EDD" w:rsidRDefault="00284EDD">
            <w:pPr>
              <w:spacing w:line="240" w:lineRule="auto"/>
            </w:pPr>
          </w:p>
          <w:p w:rsidR="00284EDD" w:rsidRDefault="00420B46">
            <w:pPr>
              <w:spacing w:line="240" w:lineRule="auto"/>
            </w:pPr>
            <w:r>
              <w:t>3.  Construct viable arguments and critique the reasoning of others.</w:t>
            </w:r>
          </w:p>
          <w:p w:rsidR="00284EDD" w:rsidRDefault="00284EDD">
            <w:pPr>
              <w:spacing w:line="240" w:lineRule="auto"/>
            </w:pPr>
          </w:p>
          <w:p w:rsidR="00284EDD" w:rsidRDefault="00420B46">
            <w:pPr>
              <w:spacing w:line="240" w:lineRule="auto"/>
            </w:pPr>
            <w:r>
              <w:t>4.  Model with mathematics.</w:t>
            </w:r>
          </w:p>
          <w:p w:rsidR="00284EDD" w:rsidRDefault="00284EDD">
            <w:pPr>
              <w:spacing w:line="240" w:lineRule="auto"/>
            </w:pPr>
          </w:p>
          <w:p w:rsidR="00284EDD" w:rsidRDefault="00420B46">
            <w:pPr>
              <w:spacing w:line="240" w:lineRule="auto"/>
            </w:pPr>
            <w:r>
              <w:t>5.  Use appropr</w:t>
            </w:r>
            <w:r>
              <w:t>iate tools strategically.</w:t>
            </w:r>
          </w:p>
          <w:p w:rsidR="00284EDD" w:rsidRDefault="00284EDD">
            <w:pPr>
              <w:spacing w:line="240" w:lineRule="auto"/>
            </w:pPr>
          </w:p>
          <w:p w:rsidR="00284EDD" w:rsidRDefault="00420B46">
            <w:pPr>
              <w:spacing w:line="240" w:lineRule="auto"/>
            </w:pPr>
            <w:r>
              <w:t>6.  Attend to precision.</w:t>
            </w:r>
          </w:p>
          <w:p w:rsidR="00284EDD" w:rsidRDefault="00284EDD">
            <w:pPr>
              <w:spacing w:line="240" w:lineRule="auto"/>
            </w:pPr>
          </w:p>
          <w:p w:rsidR="00284EDD" w:rsidRDefault="00420B46">
            <w:pPr>
              <w:spacing w:line="240" w:lineRule="auto"/>
            </w:pPr>
            <w:r>
              <w:t>7.  Look for and make use of structure.</w:t>
            </w:r>
          </w:p>
          <w:p w:rsidR="00284EDD" w:rsidRDefault="00284EDD">
            <w:pPr>
              <w:spacing w:line="240" w:lineRule="auto"/>
            </w:pPr>
          </w:p>
          <w:p w:rsidR="00284EDD" w:rsidRDefault="00420B46">
            <w:pPr>
              <w:spacing w:line="240" w:lineRule="auto"/>
            </w:pPr>
            <w:r>
              <w:lastRenderedPageBreak/>
              <w:t>8.  Look for and express regularity in repeated reasoning.</w:t>
            </w:r>
          </w:p>
          <w:p w:rsidR="00284EDD" w:rsidRDefault="00284EDD">
            <w:pPr>
              <w:spacing w:line="240" w:lineRule="auto"/>
            </w:pPr>
          </w:p>
          <w:p w:rsidR="00284EDD" w:rsidRDefault="00284EDD">
            <w:pPr>
              <w:spacing w:line="240" w:lineRule="auto"/>
            </w:pPr>
          </w:p>
          <w:p w:rsidR="00284EDD" w:rsidRDefault="00284EDD">
            <w:pPr>
              <w:spacing w:line="240" w:lineRule="auto"/>
            </w:pPr>
          </w:p>
        </w:tc>
        <w:tc>
          <w:tcPr>
            <w:tcW w:w="62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4EDD" w:rsidRDefault="00420B4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highlight w:val="yellow"/>
              </w:rPr>
              <w:lastRenderedPageBreak/>
              <w:t xml:space="preserve">1 Use addition and subtraction to solve word problems within 20 by using concrete objects, drawings, and equations with a symbol for the unknown number to represent the problem. </w:t>
            </w:r>
            <w:r>
              <w:rPr>
                <w:sz w:val="18"/>
                <w:szCs w:val="18"/>
              </w:rPr>
              <w:t xml:space="preserve"> (Lesson 17)</w:t>
            </w:r>
          </w:p>
          <w:p w:rsidR="00284EDD" w:rsidRDefault="00420B4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highlight w:val="yellow"/>
              </w:rPr>
              <w:t xml:space="preserve">1.a Add to with change unknown to solve word problems within 20. </w:t>
            </w:r>
            <w:r>
              <w:rPr>
                <w:sz w:val="18"/>
                <w:szCs w:val="18"/>
              </w:rPr>
              <w:t xml:space="preserve"> (Lesson 17)</w:t>
            </w:r>
          </w:p>
          <w:p w:rsidR="00284EDD" w:rsidRDefault="00420B4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highlight w:val="yellow"/>
              </w:rPr>
              <w:t>1.b Take from with change unknown to solve word problems within 20.</w:t>
            </w:r>
            <w:r>
              <w:rPr>
                <w:sz w:val="18"/>
                <w:szCs w:val="18"/>
              </w:rPr>
              <w:t xml:space="preserve">  (Lesson 17)</w:t>
            </w:r>
          </w:p>
          <w:p w:rsidR="00284EDD" w:rsidRDefault="00420B4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highlight w:val="yellow"/>
              </w:rPr>
              <w:t xml:space="preserve">1.c Put together/take apart with addend unknown to solve word problems within 20.  </w:t>
            </w:r>
            <w:r>
              <w:rPr>
                <w:sz w:val="18"/>
                <w:szCs w:val="18"/>
              </w:rPr>
              <w:t>(Lesson 17)</w:t>
            </w:r>
          </w:p>
          <w:p w:rsidR="00284EDD" w:rsidRDefault="00420B46">
            <w:pPr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  <w:highlight w:val="yellow"/>
              </w:rPr>
              <w:t>1.d Compare quantities, with difference unknown, bigger unknown, an</w:t>
            </w:r>
            <w:r>
              <w:rPr>
                <w:sz w:val="18"/>
                <w:szCs w:val="18"/>
                <w:highlight w:val="yellow"/>
              </w:rPr>
              <w:t>d smaller unknown while solving word problems within 20.</w:t>
            </w:r>
          </w:p>
          <w:p w:rsidR="00284EDD" w:rsidRDefault="00420B4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(Lesson 17)</w:t>
            </w:r>
          </w:p>
          <w:p w:rsidR="00284EDD" w:rsidRDefault="00420B46">
            <w:pPr>
              <w:spacing w:line="240" w:lineRule="auto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  <w:highlight w:val="yellow"/>
              </w:rPr>
              <w:t>2 Solve word problems that call for addition of three whole numbers whose sum is less than or equal to 20 by using concrete objects, drawings, or equations with a symbol for the unknown n</w:t>
            </w:r>
            <w:r>
              <w:rPr>
                <w:sz w:val="18"/>
                <w:szCs w:val="18"/>
                <w:highlight w:val="yellow"/>
              </w:rPr>
              <w:t>umber to represent the problem.</w:t>
            </w:r>
          </w:p>
          <w:p w:rsidR="00284EDD" w:rsidRDefault="00420B46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(Lesson 14)</w:t>
            </w:r>
          </w:p>
          <w:p w:rsidR="00284EDD" w:rsidRDefault="00420B46">
            <w:pPr>
              <w:spacing w:line="240" w:lineRule="auto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  <w:highlight w:val="yellow"/>
              </w:rPr>
              <w:t xml:space="preserve">3 Apply properties of operations as strategies to add and subtract. Examples: If 8 + 3 = 11 is known, then 3 + 8 = 11 is also known (commutative property of addition). To add 2 + 6 + 4, the second and third numbers can be added to make a ten, so 2 + 6 + 4 </w:t>
            </w:r>
            <w:r>
              <w:rPr>
                <w:sz w:val="18"/>
                <w:szCs w:val="18"/>
                <w:highlight w:val="yellow"/>
              </w:rPr>
              <w:t>= 2 + 10 = 12 (associative property of addition). When adding 0 to a number, the result is the same number (identity property of zero for addition).</w:t>
            </w:r>
          </w:p>
          <w:p w:rsidR="00284EDD" w:rsidRDefault="00420B46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(Lesson 14)</w:t>
            </w:r>
          </w:p>
          <w:p w:rsidR="00284EDD" w:rsidRDefault="00420B4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highlight w:val="yellow"/>
              </w:rPr>
              <w:t xml:space="preserve">6 Add and subtract within 20. </w:t>
            </w:r>
            <w:r>
              <w:rPr>
                <w:sz w:val="18"/>
                <w:szCs w:val="18"/>
              </w:rPr>
              <w:t xml:space="preserve"> (Lesson 12, 13, and 15)</w:t>
            </w:r>
          </w:p>
          <w:p w:rsidR="00284EDD" w:rsidRDefault="00420B4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highlight w:val="yellow"/>
              </w:rPr>
              <w:t>6.a Demonstrate fluency with addition an</w:t>
            </w:r>
            <w:r>
              <w:rPr>
                <w:sz w:val="18"/>
                <w:szCs w:val="18"/>
                <w:highlight w:val="yellow"/>
              </w:rPr>
              <w:t>d subtraction facts with sums or differences to 10 by counting on.</w:t>
            </w:r>
            <w:r>
              <w:rPr>
                <w:sz w:val="18"/>
                <w:szCs w:val="18"/>
              </w:rPr>
              <w:t xml:space="preserve">  (Lesson 12, 13, and 15)</w:t>
            </w:r>
          </w:p>
          <w:p w:rsidR="00284EDD" w:rsidRDefault="00420B4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highlight w:val="yellow"/>
              </w:rPr>
              <w:t xml:space="preserve">6.b Demonstrate fluency with addition and subtraction facts with sums or differences to 10 by making ten. </w:t>
            </w:r>
            <w:r>
              <w:rPr>
                <w:sz w:val="18"/>
                <w:szCs w:val="18"/>
              </w:rPr>
              <w:t xml:space="preserve"> (Lesson 12, 13, and 15)</w:t>
            </w:r>
          </w:p>
          <w:p w:rsidR="00284EDD" w:rsidRDefault="00420B4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highlight w:val="yellow"/>
              </w:rPr>
              <w:t>6.c Demonstrate fluency with addi</w:t>
            </w:r>
            <w:r>
              <w:rPr>
                <w:sz w:val="18"/>
                <w:szCs w:val="18"/>
                <w:highlight w:val="yellow"/>
              </w:rPr>
              <w:t xml:space="preserve">tion and subtraction facts with sums or differences to 10 by decomposing a number leading to a ten. Example: 13 - 4 = 13 - 3 - 1 = 10 - 1 = 9 </w:t>
            </w:r>
            <w:r>
              <w:rPr>
                <w:sz w:val="18"/>
                <w:szCs w:val="18"/>
              </w:rPr>
              <w:t xml:space="preserve"> (Lesson 12, 13, and 15)</w:t>
            </w:r>
          </w:p>
          <w:p w:rsidR="00284EDD" w:rsidRDefault="00420B4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highlight w:val="yellow"/>
              </w:rPr>
              <w:t>6.d Demonstrate fluency with addition and subtraction facts with sums or differences to 1</w:t>
            </w:r>
            <w:r>
              <w:rPr>
                <w:sz w:val="18"/>
                <w:szCs w:val="18"/>
                <w:highlight w:val="yellow"/>
              </w:rPr>
              <w:t xml:space="preserve">0 by using the relationship between addition and </w:t>
            </w:r>
            <w:r>
              <w:rPr>
                <w:sz w:val="18"/>
                <w:szCs w:val="18"/>
                <w:highlight w:val="yellow"/>
              </w:rPr>
              <w:lastRenderedPageBreak/>
              <w:t xml:space="preserve">subtraction. equations 8 + ? = 11, 5 = ? – 3, and 6 + 6 = ? </w:t>
            </w:r>
            <w:r>
              <w:rPr>
                <w:sz w:val="18"/>
                <w:szCs w:val="18"/>
              </w:rPr>
              <w:t xml:space="preserve">                 (Lesson 12, 13, and 15)</w:t>
            </w:r>
          </w:p>
          <w:p w:rsidR="00284EDD" w:rsidRDefault="00420B46">
            <w:pPr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  <w:highlight w:val="yellow"/>
              </w:rPr>
              <w:t>6.e Demonstrate fluency with addition and subtraction facts with sums or differences to 10 by creating equ</w:t>
            </w:r>
            <w:r>
              <w:rPr>
                <w:sz w:val="18"/>
                <w:szCs w:val="18"/>
                <w:highlight w:val="yellow"/>
              </w:rPr>
              <w:t>ivalent but easier or known sums. Example: adding 6 + 7 by creating the known equivalent 6 + 6 + 1 = 12 + 1 = 13</w:t>
            </w:r>
          </w:p>
          <w:p w:rsidR="00284EDD" w:rsidRDefault="00420B46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(Lesson 12, 13, and 15)</w:t>
            </w:r>
          </w:p>
          <w:p w:rsidR="00284EDD" w:rsidRDefault="00420B46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 Solve for the unknown whole number in various positions in an addition or subtraction equation, relating three whole </w:t>
            </w:r>
            <w:r>
              <w:rPr>
                <w:sz w:val="18"/>
                <w:szCs w:val="18"/>
              </w:rPr>
              <w:t>numbers that would make it true. Example: determining the unknown number that makes the equation true in each of the 1 to 19 as composed of a ten and one, two, three, four, five, six, seven, eight, or nine ones.</w:t>
            </w:r>
          </w:p>
          <w:p w:rsidR="00284EDD" w:rsidRDefault="00420B46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(Lesson 16)</w:t>
            </w:r>
          </w:p>
          <w:p w:rsidR="00284EDD" w:rsidRDefault="00420B4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highlight w:val="yellow"/>
              </w:rPr>
              <w:t>11 Explain that the two digits of a two-digit number represent amounts of tens and ones.</w:t>
            </w:r>
            <w:r>
              <w:rPr>
                <w:sz w:val="18"/>
                <w:szCs w:val="18"/>
              </w:rPr>
              <w:t xml:space="preserve">  (Lesson 11)</w:t>
            </w:r>
          </w:p>
          <w:p w:rsidR="00284EDD" w:rsidRDefault="00420B4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highlight w:val="yellow"/>
              </w:rPr>
              <w:t>11.a Identify a bundle of ten ones as a “ten.”</w:t>
            </w:r>
            <w:r>
              <w:rPr>
                <w:sz w:val="18"/>
                <w:szCs w:val="18"/>
              </w:rPr>
              <w:t xml:space="preserve">  (Lesson 11)</w:t>
            </w:r>
          </w:p>
          <w:p w:rsidR="00284EDD" w:rsidRDefault="00420B4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highlight w:val="yellow"/>
              </w:rPr>
              <w:t xml:space="preserve">11.b Identify the numbers from 1 Example: Knowing that 8 + 4 = 12, one knows 12 - 8 = 4. </w:t>
            </w:r>
            <w:r>
              <w:rPr>
                <w:sz w:val="18"/>
                <w:szCs w:val="18"/>
              </w:rPr>
              <w:t xml:space="preserve"> (Les</w:t>
            </w:r>
            <w:r>
              <w:rPr>
                <w:sz w:val="18"/>
                <w:szCs w:val="18"/>
              </w:rPr>
              <w:t>son 11)</w:t>
            </w:r>
          </w:p>
          <w:p w:rsidR="00284EDD" w:rsidRDefault="00420B4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 Organize, represent, and interpret data with up to three categories.  (Lessons 18)</w:t>
            </w:r>
          </w:p>
          <w:p w:rsidR="00284EDD" w:rsidRDefault="00420B4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16.a Ask and answer questions about the total number of data points in organized data.  (Lessons 18)</w:t>
            </w:r>
          </w:p>
          <w:p w:rsidR="00284EDD" w:rsidRDefault="00420B4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16.b Summarize data on Venn diagrams, pictographs, and "yes-n</w:t>
            </w:r>
            <w:r>
              <w:rPr>
                <w:sz w:val="18"/>
                <w:szCs w:val="18"/>
              </w:rPr>
              <w:t>o" charts using real objects, symbolic representations, or pictorial representations.  (Lessons 18)</w:t>
            </w:r>
          </w:p>
          <w:p w:rsidR="00284EDD" w:rsidRDefault="00420B4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16.c Determine “how many” in each category using up to three categories of data.  (Lessons 18)</w:t>
            </w:r>
          </w:p>
          <w:p w:rsidR="00284EDD" w:rsidRDefault="00420B4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16.d Determine “how many more” or “how many less” are in one </w:t>
            </w:r>
            <w:r>
              <w:rPr>
                <w:sz w:val="18"/>
                <w:szCs w:val="18"/>
              </w:rPr>
              <w:t>category than in another using data organized into two or three categories.</w:t>
            </w:r>
          </w:p>
          <w:p w:rsidR="00284EDD" w:rsidRDefault="00420B46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(Lessons 18)</w:t>
            </w:r>
          </w:p>
          <w:p w:rsidR="00284EDD" w:rsidRDefault="00284EDD">
            <w:pPr>
              <w:spacing w:line="240" w:lineRule="auto"/>
              <w:rPr>
                <w:sz w:val="20"/>
                <w:szCs w:val="20"/>
              </w:rPr>
            </w:pPr>
          </w:p>
          <w:p w:rsidR="00284EDD" w:rsidRDefault="00420B46">
            <w:pPr>
              <w:widowControl w:val="0"/>
              <w:spacing w:line="240" w:lineRule="auto"/>
              <w:rPr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  <w:t xml:space="preserve">Geometric concepts should be presented throughout  the year through geometric math talks,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  <w:t>esti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  <w:t xml:space="preserve">-mysteries center activities,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  <w:t>etc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  <w:t>…Begin with precious grade level concep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  <w:t>ts as student ideas develop naturally prior to this unit of study.</w:t>
            </w:r>
          </w:p>
          <w:p w:rsidR="00284EDD" w:rsidRDefault="00284EDD">
            <w:pPr>
              <w:spacing w:line="240" w:lineRule="auto"/>
              <w:jc w:val="center"/>
              <w:rPr>
                <w:sz w:val="20"/>
                <w:szCs w:val="20"/>
                <w:highlight w:val="yellow"/>
              </w:rPr>
            </w:pPr>
          </w:p>
          <w:p w:rsidR="00284EDD" w:rsidRDefault="00284EDD">
            <w:pPr>
              <w:spacing w:line="240" w:lineRule="auto"/>
              <w:jc w:val="center"/>
              <w:rPr>
                <w:sz w:val="20"/>
                <w:szCs w:val="20"/>
                <w:highlight w:val="yellow"/>
              </w:rPr>
            </w:pPr>
          </w:p>
          <w:p w:rsidR="00284EDD" w:rsidRDefault="00284EDD">
            <w:pPr>
              <w:spacing w:line="240" w:lineRule="auto"/>
              <w:jc w:val="center"/>
              <w:rPr>
                <w:sz w:val="20"/>
                <w:szCs w:val="20"/>
                <w:highlight w:val="yellow"/>
              </w:rPr>
            </w:pPr>
          </w:p>
          <w:p w:rsidR="00284EDD" w:rsidRDefault="00284EDD">
            <w:pPr>
              <w:spacing w:line="240" w:lineRule="auto"/>
              <w:jc w:val="center"/>
              <w:rPr>
                <w:sz w:val="20"/>
                <w:szCs w:val="20"/>
                <w:highlight w:val="yellow"/>
              </w:rPr>
            </w:pPr>
          </w:p>
          <w:p w:rsidR="00284EDD" w:rsidRDefault="00284EDD">
            <w:pPr>
              <w:spacing w:line="240" w:lineRule="auto"/>
              <w:jc w:val="center"/>
              <w:rPr>
                <w:sz w:val="20"/>
                <w:szCs w:val="20"/>
                <w:highlight w:val="yellow"/>
              </w:rPr>
            </w:pPr>
          </w:p>
          <w:p w:rsidR="00284EDD" w:rsidRDefault="00284EDD">
            <w:pPr>
              <w:spacing w:line="240" w:lineRule="auto"/>
              <w:jc w:val="center"/>
            </w:pPr>
          </w:p>
          <w:p w:rsidR="00284EDD" w:rsidRDefault="00420B4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Shaded Standards are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  <w:t xml:space="preserve"> CRITICAL Focus Areas.</w:t>
            </w:r>
          </w:p>
          <w:p w:rsidR="00284EDD" w:rsidRDefault="00420B4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*Denotes Supporting or Additional Clusters</w:t>
            </w:r>
          </w:p>
          <w:p w:rsidR="00284EDD" w:rsidRDefault="00284EDD">
            <w:pPr>
              <w:spacing w:line="240" w:lineRule="auto"/>
            </w:pPr>
          </w:p>
        </w:tc>
        <w:tc>
          <w:tcPr>
            <w:tcW w:w="16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4EDD" w:rsidRDefault="00420B46">
            <w:pPr>
              <w:spacing w:line="240" w:lineRule="auto"/>
            </w:pPr>
            <w:r>
              <w:lastRenderedPageBreak/>
              <w:t>Ones</w:t>
            </w:r>
          </w:p>
          <w:p w:rsidR="00284EDD" w:rsidRDefault="00420B46">
            <w:pPr>
              <w:spacing w:line="240" w:lineRule="auto"/>
            </w:pPr>
            <w:r>
              <w:t xml:space="preserve">Teen Number </w:t>
            </w:r>
          </w:p>
          <w:p w:rsidR="00284EDD" w:rsidRDefault="00420B46">
            <w:pPr>
              <w:spacing w:line="240" w:lineRule="auto"/>
            </w:pPr>
            <w:r>
              <w:t>Tens</w:t>
            </w:r>
          </w:p>
          <w:p w:rsidR="00284EDD" w:rsidRDefault="00420B46">
            <w:pPr>
              <w:spacing w:line="240" w:lineRule="auto"/>
            </w:pPr>
            <w:r>
              <w:t>Make a Ten</w:t>
            </w:r>
          </w:p>
          <w:p w:rsidR="00284EDD" w:rsidRDefault="00420B46">
            <w:pPr>
              <w:spacing w:line="240" w:lineRule="auto"/>
            </w:pPr>
            <w:r>
              <w:t>Count On</w:t>
            </w:r>
          </w:p>
          <w:p w:rsidR="00284EDD" w:rsidRDefault="00420B46">
            <w:pPr>
              <w:spacing w:line="240" w:lineRule="auto"/>
            </w:pPr>
            <w:r>
              <w:t>Doubles</w:t>
            </w:r>
          </w:p>
          <w:p w:rsidR="00284EDD" w:rsidRDefault="00420B46">
            <w:pPr>
              <w:spacing w:line="240" w:lineRule="auto"/>
            </w:pPr>
            <w:r>
              <w:t>Addend</w:t>
            </w:r>
          </w:p>
          <w:p w:rsidR="00284EDD" w:rsidRDefault="00420B46">
            <w:pPr>
              <w:spacing w:line="240" w:lineRule="auto"/>
            </w:pPr>
            <w:r>
              <w:t>Teen Number</w:t>
            </w:r>
          </w:p>
          <w:p w:rsidR="00284EDD" w:rsidRDefault="00420B46">
            <w:pPr>
              <w:spacing w:line="240" w:lineRule="auto"/>
            </w:pPr>
            <w:r>
              <w:t>Equal Sign</w:t>
            </w:r>
          </w:p>
          <w:p w:rsidR="00284EDD" w:rsidRDefault="00420B46">
            <w:pPr>
              <w:spacing w:line="240" w:lineRule="auto"/>
            </w:pPr>
            <w:r>
              <w:t>Equation</w:t>
            </w:r>
          </w:p>
          <w:p w:rsidR="00284EDD" w:rsidRDefault="00420B46">
            <w:pPr>
              <w:spacing w:line="240" w:lineRule="auto"/>
            </w:pPr>
            <w:r>
              <w:t>Data</w:t>
            </w:r>
          </w:p>
          <w:p w:rsidR="00284EDD" w:rsidRDefault="00420B46">
            <w:pPr>
              <w:spacing w:line="240" w:lineRule="auto"/>
            </w:pPr>
            <w:r>
              <w:t>Picture Graph</w:t>
            </w:r>
          </w:p>
          <w:p w:rsidR="00284EDD" w:rsidRDefault="00420B46">
            <w:pPr>
              <w:spacing w:line="240" w:lineRule="auto"/>
            </w:pPr>
            <w:r>
              <w:t>Sort</w:t>
            </w:r>
          </w:p>
          <w:p w:rsidR="00284EDD" w:rsidRDefault="00420B46">
            <w:pPr>
              <w:spacing w:line="240" w:lineRule="auto"/>
            </w:pPr>
            <w:r>
              <w:t>Tally Chart</w:t>
            </w:r>
          </w:p>
          <w:p w:rsidR="00284EDD" w:rsidRDefault="00420B46">
            <w:pPr>
              <w:spacing w:line="240" w:lineRule="auto"/>
            </w:pPr>
            <w:r>
              <w:t>Tally Marks</w:t>
            </w:r>
          </w:p>
          <w:p w:rsidR="00284EDD" w:rsidRDefault="00420B46">
            <w:pPr>
              <w:spacing w:line="240" w:lineRule="auto"/>
            </w:pPr>
            <w:r>
              <w:t>Compare</w:t>
            </w:r>
          </w:p>
          <w:p w:rsidR="00284EDD" w:rsidRDefault="00284EDD">
            <w:pPr>
              <w:spacing w:line="240" w:lineRule="auto"/>
            </w:pPr>
          </w:p>
        </w:tc>
        <w:tc>
          <w:tcPr>
            <w:tcW w:w="17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4EDD" w:rsidRDefault="00420B46">
            <w:pPr>
              <w:spacing w:line="240" w:lineRule="auto"/>
            </w:pPr>
            <w:r>
              <w:t>Cubes</w:t>
            </w:r>
          </w:p>
          <w:p w:rsidR="00284EDD" w:rsidRDefault="00420B46">
            <w:pPr>
              <w:spacing w:line="240" w:lineRule="auto"/>
            </w:pPr>
            <w:r>
              <w:t>Hundred Chart</w:t>
            </w:r>
          </w:p>
          <w:p w:rsidR="00284EDD" w:rsidRDefault="00420B46">
            <w:pPr>
              <w:spacing w:line="240" w:lineRule="auto"/>
            </w:pPr>
            <w:r>
              <w:t>Crayons</w:t>
            </w:r>
          </w:p>
          <w:p w:rsidR="00284EDD" w:rsidRDefault="00420B46">
            <w:pPr>
              <w:spacing w:line="240" w:lineRule="auto"/>
            </w:pPr>
            <w:r>
              <w:t>10-Frames</w:t>
            </w:r>
          </w:p>
          <w:p w:rsidR="00284EDD" w:rsidRDefault="00420B46">
            <w:pPr>
              <w:spacing w:line="240" w:lineRule="auto"/>
            </w:pPr>
            <w:r>
              <w:t>Counters</w:t>
            </w:r>
          </w:p>
          <w:p w:rsidR="00284EDD" w:rsidRDefault="00420B46">
            <w:pPr>
              <w:spacing w:line="240" w:lineRule="auto"/>
            </w:pPr>
            <w:r>
              <w:t>Number Bond Mat</w:t>
            </w:r>
          </w:p>
          <w:p w:rsidR="00284EDD" w:rsidRDefault="00420B46">
            <w:pPr>
              <w:spacing w:line="240" w:lineRule="auto"/>
            </w:pPr>
            <w:r>
              <w:t>Balloons</w:t>
            </w:r>
          </w:p>
          <w:p w:rsidR="00284EDD" w:rsidRDefault="00420B46">
            <w:pPr>
              <w:spacing w:line="240" w:lineRule="auto"/>
            </w:pPr>
            <w:r>
              <w:t>Pencils</w:t>
            </w:r>
          </w:p>
          <w:p w:rsidR="00284EDD" w:rsidRDefault="00420B46">
            <w:pPr>
              <w:spacing w:line="240" w:lineRule="auto"/>
            </w:pPr>
            <w:r>
              <w:t>Pattern Blocks</w:t>
            </w:r>
          </w:p>
          <w:p w:rsidR="00284EDD" w:rsidRDefault="00420B46">
            <w:pPr>
              <w:spacing w:line="240" w:lineRule="auto"/>
            </w:pPr>
            <w:r>
              <w:t>Markers</w:t>
            </w:r>
          </w:p>
          <w:p w:rsidR="00284EDD" w:rsidRDefault="00420B46">
            <w:pPr>
              <w:spacing w:line="240" w:lineRule="auto"/>
            </w:pPr>
            <w:r>
              <w:t>Teen Number Cards</w:t>
            </w:r>
          </w:p>
          <w:p w:rsidR="00284EDD" w:rsidRDefault="00420B46">
            <w:pPr>
              <w:spacing w:line="240" w:lineRule="auto"/>
            </w:pPr>
            <w:r>
              <w:t>Teen Number Paths</w:t>
            </w:r>
          </w:p>
          <w:p w:rsidR="00284EDD" w:rsidRDefault="00420B46">
            <w:pPr>
              <w:spacing w:line="240" w:lineRule="auto"/>
            </w:pPr>
            <w:r>
              <w:t>Sticky notes</w:t>
            </w:r>
          </w:p>
        </w:tc>
        <w:tc>
          <w:tcPr>
            <w:tcW w:w="162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4EDD" w:rsidRDefault="00420B46">
            <w:pPr>
              <w:spacing w:line="240" w:lineRule="auto"/>
              <w:rPr>
                <w:highlight w:val="yellow"/>
              </w:rPr>
            </w:pPr>
            <w:r>
              <w:rPr>
                <w:highlight w:val="yellow"/>
              </w:rPr>
              <w:t>Critical Standards addressed in Lessons for  Unit 2 are 11, 12, 13, 14, 15, 17.</w:t>
            </w:r>
          </w:p>
          <w:p w:rsidR="00284EDD" w:rsidRDefault="00284EDD">
            <w:pPr>
              <w:spacing w:line="240" w:lineRule="auto"/>
            </w:pPr>
          </w:p>
          <w:p w:rsidR="00284EDD" w:rsidRDefault="00420B46">
            <w:pPr>
              <w:spacing w:line="240" w:lineRule="auto"/>
            </w:pPr>
            <w:r>
              <w:t>Digital Resources: Critical Standards</w:t>
            </w:r>
          </w:p>
          <w:p w:rsidR="00284EDD" w:rsidRDefault="00420B46">
            <w:pPr>
              <w:spacing w:line="240" w:lineRule="auto"/>
            </w:pPr>
            <w:hyperlink r:id="rId9">
              <w:r>
                <w:rPr>
                  <w:color w:val="0000EE"/>
                  <w:u w:val="single"/>
                </w:rPr>
                <w:t>1.1  and 1.2 Word Problems 1_14_21.docx</w:t>
              </w:r>
            </w:hyperlink>
          </w:p>
          <w:p w:rsidR="00284EDD" w:rsidRDefault="00420B46">
            <w:pPr>
              <w:spacing w:line="240" w:lineRule="auto"/>
            </w:pPr>
            <w:hyperlink r:id="rId10">
              <w:r>
                <w:rPr>
                  <w:color w:val="0000EE"/>
                  <w:u w:val="single"/>
                </w:rPr>
                <w:t xml:space="preserve">1.6 </w:t>
              </w:r>
              <w:proofErr w:type="spellStart"/>
              <w:r>
                <w:rPr>
                  <w:color w:val="0000EE"/>
                  <w:u w:val="single"/>
                </w:rPr>
                <w:t>Add_subtract</w:t>
              </w:r>
              <w:proofErr w:type="spellEnd"/>
              <w:r>
                <w:rPr>
                  <w:color w:val="0000EE"/>
                  <w:u w:val="single"/>
                </w:rPr>
                <w:t xml:space="preserve"> within 20 1_14_21.docx</w:t>
              </w:r>
            </w:hyperlink>
          </w:p>
          <w:p w:rsidR="00284EDD" w:rsidRDefault="00420B46">
            <w:pPr>
              <w:spacing w:line="240" w:lineRule="auto"/>
            </w:pPr>
            <w:hyperlink r:id="rId11">
              <w:r>
                <w:rPr>
                  <w:color w:val="0000EE"/>
                  <w:u w:val="single"/>
                </w:rPr>
                <w:t>1.11 and 1.12 understand place value 2_22_21  .docx</w:t>
              </w:r>
            </w:hyperlink>
          </w:p>
        </w:tc>
        <w:tc>
          <w:tcPr>
            <w:tcW w:w="18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4EDD" w:rsidRDefault="00420B46">
            <w:pPr>
              <w:spacing w:line="240" w:lineRule="auto"/>
            </w:pPr>
            <w:r>
              <w:t>November 1- January 20</w:t>
            </w:r>
          </w:p>
          <w:p w:rsidR="00284EDD" w:rsidRDefault="00284EDD">
            <w:pPr>
              <w:spacing w:line="240" w:lineRule="auto"/>
            </w:pPr>
          </w:p>
          <w:p w:rsidR="00284EDD" w:rsidRDefault="00420B46">
            <w:pPr>
              <w:spacing w:line="240" w:lineRule="auto"/>
            </w:pPr>
            <w:r>
              <w:t>Lessons 11-18 (40 days)</w:t>
            </w:r>
          </w:p>
          <w:p w:rsidR="00284EDD" w:rsidRDefault="00420B46">
            <w:pPr>
              <w:spacing w:line="240" w:lineRule="auto"/>
            </w:pPr>
            <w:r>
              <w:t>3 flex days are included to extend or deepen content knowledge</w:t>
            </w:r>
          </w:p>
          <w:p w:rsidR="00284EDD" w:rsidRDefault="00284EDD">
            <w:pPr>
              <w:spacing w:line="240" w:lineRule="auto"/>
            </w:pPr>
          </w:p>
          <w:p w:rsidR="00284EDD" w:rsidRDefault="00420B46">
            <w:pPr>
              <w:spacing w:line="240" w:lineRule="auto"/>
            </w:pPr>
            <w:r>
              <w:t>1 End of Unit Assessment Day</w:t>
            </w:r>
          </w:p>
          <w:p w:rsidR="00284EDD" w:rsidRDefault="00284EDD">
            <w:pPr>
              <w:spacing w:line="240" w:lineRule="auto"/>
            </w:pPr>
          </w:p>
          <w:p w:rsidR="00284EDD" w:rsidRDefault="00420B46">
            <w:pPr>
              <w:spacing w:line="240" w:lineRule="auto"/>
            </w:pPr>
            <w:r>
              <w:t>Quiz after each lesson except no quiz on Le</w:t>
            </w:r>
            <w:r>
              <w:t>sson 18.</w:t>
            </w:r>
          </w:p>
          <w:p w:rsidR="00284EDD" w:rsidRDefault="00284EDD">
            <w:pPr>
              <w:spacing w:line="240" w:lineRule="auto"/>
            </w:pPr>
          </w:p>
          <w:p w:rsidR="00284EDD" w:rsidRDefault="00420B46">
            <w:pPr>
              <w:spacing w:line="240" w:lineRule="auto"/>
            </w:pPr>
            <w:r>
              <w:t>Common Assessments</w:t>
            </w:r>
          </w:p>
          <w:p w:rsidR="00284EDD" w:rsidRDefault="00420B46">
            <w:pPr>
              <w:spacing w:line="240" w:lineRule="auto"/>
            </w:pPr>
            <w:r>
              <w:t>Unit 2 Assessment by January 23.</w:t>
            </w:r>
          </w:p>
        </w:tc>
      </w:tr>
    </w:tbl>
    <w:p w:rsidR="00284EDD" w:rsidRDefault="00284EDD"/>
    <w:p w:rsidR="00284EDD" w:rsidRDefault="00284EDD"/>
    <w:p w:rsidR="00284EDD" w:rsidRDefault="00284EDD">
      <w:pPr>
        <w:jc w:val="center"/>
        <w:rPr>
          <w:b/>
        </w:rPr>
      </w:pPr>
    </w:p>
    <w:p w:rsidR="00284EDD" w:rsidRDefault="00420B46">
      <w:pPr>
        <w:jc w:val="center"/>
        <w:rPr>
          <w:b/>
        </w:rPr>
      </w:pPr>
      <w:proofErr w:type="spellStart"/>
      <w:r>
        <w:rPr>
          <w:b/>
        </w:rPr>
        <w:t>IReady</w:t>
      </w:r>
      <w:proofErr w:type="spellEnd"/>
      <w:r>
        <w:rPr>
          <w:b/>
        </w:rPr>
        <w:t xml:space="preserve"> Classroom Math Unit 3 - Tens and Ones:  Counting, Place Value, Time, and Money</w:t>
      </w:r>
    </w:p>
    <w:tbl>
      <w:tblPr>
        <w:tblStyle w:val="a1"/>
        <w:tblW w:w="149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80"/>
        <w:gridCol w:w="6246"/>
        <w:gridCol w:w="1606"/>
        <w:gridCol w:w="1773"/>
        <w:gridCol w:w="1621"/>
        <w:gridCol w:w="1834"/>
      </w:tblGrid>
      <w:tr w:rsidR="00284EDD">
        <w:tc>
          <w:tcPr>
            <w:tcW w:w="1879" w:type="dxa"/>
            <w:shd w:val="clear" w:color="auto" w:fill="D9D2E9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284EDD" w:rsidRDefault="00420B46">
            <w:pPr>
              <w:spacing w:line="240" w:lineRule="auto"/>
            </w:pPr>
            <w:r>
              <w:t>Student Mathematical Practices</w:t>
            </w:r>
          </w:p>
        </w:tc>
        <w:tc>
          <w:tcPr>
            <w:tcW w:w="6245" w:type="dxa"/>
            <w:shd w:val="clear" w:color="auto" w:fill="D9D2E9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284EDD" w:rsidRDefault="00420B46">
            <w:pPr>
              <w:spacing w:line="240" w:lineRule="auto"/>
            </w:pPr>
            <w:r>
              <w:t>ACOS Standards</w:t>
            </w:r>
          </w:p>
        </w:tc>
        <w:tc>
          <w:tcPr>
            <w:tcW w:w="1606" w:type="dxa"/>
            <w:shd w:val="clear" w:color="auto" w:fill="D9D2E9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284EDD" w:rsidRDefault="00420B46">
            <w:pPr>
              <w:spacing w:line="240" w:lineRule="auto"/>
            </w:pPr>
            <w:r>
              <w:t>Vocabulary</w:t>
            </w:r>
          </w:p>
        </w:tc>
        <w:tc>
          <w:tcPr>
            <w:tcW w:w="1773" w:type="dxa"/>
            <w:shd w:val="clear" w:color="auto" w:fill="D9D2E9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284EDD" w:rsidRDefault="00420B46">
            <w:pPr>
              <w:spacing w:line="240" w:lineRule="auto"/>
            </w:pPr>
            <w:r>
              <w:t>Suggested Manipulatives and Models</w:t>
            </w:r>
          </w:p>
        </w:tc>
        <w:tc>
          <w:tcPr>
            <w:tcW w:w="1621" w:type="dxa"/>
            <w:shd w:val="clear" w:color="auto" w:fill="D9D2E9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284EDD" w:rsidRDefault="00420B46">
            <w:pPr>
              <w:spacing w:line="240" w:lineRule="auto"/>
            </w:pPr>
            <w:r>
              <w:t>Additional Resources &amp; Pacing Notes</w:t>
            </w:r>
          </w:p>
        </w:tc>
        <w:tc>
          <w:tcPr>
            <w:tcW w:w="1834" w:type="dxa"/>
            <w:shd w:val="clear" w:color="auto" w:fill="D9D2E9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284EDD" w:rsidRDefault="00420B46">
            <w:pPr>
              <w:spacing w:line="240" w:lineRule="auto"/>
            </w:pPr>
            <w:r>
              <w:t>Suggested Number of Days &amp; Assessments</w:t>
            </w:r>
          </w:p>
        </w:tc>
      </w:tr>
      <w:tr w:rsidR="00284EDD">
        <w:tc>
          <w:tcPr>
            <w:tcW w:w="187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4EDD" w:rsidRDefault="00420B46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  Make sense of problems and persevere in solving them.</w:t>
            </w:r>
          </w:p>
          <w:p w:rsidR="00284EDD" w:rsidRDefault="00420B46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  Reason abstractly and quantitatively.</w:t>
            </w:r>
          </w:p>
          <w:p w:rsidR="00284EDD" w:rsidRDefault="00284EDD">
            <w:pPr>
              <w:spacing w:line="240" w:lineRule="auto"/>
              <w:rPr>
                <w:sz w:val="20"/>
                <w:szCs w:val="20"/>
              </w:rPr>
            </w:pPr>
          </w:p>
          <w:p w:rsidR="00284EDD" w:rsidRDefault="00420B46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  Construct viable arguments and critique the reasoning of others.</w:t>
            </w:r>
          </w:p>
          <w:p w:rsidR="00284EDD" w:rsidRDefault="00284EDD">
            <w:pPr>
              <w:spacing w:line="240" w:lineRule="auto"/>
              <w:rPr>
                <w:sz w:val="20"/>
                <w:szCs w:val="20"/>
              </w:rPr>
            </w:pPr>
          </w:p>
          <w:p w:rsidR="00284EDD" w:rsidRDefault="00420B46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  Model with mathematics.</w:t>
            </w:r>
          </w:p>
          <w:p w:rsidR="00284EDD" w:rsidRDefault="00284EDD">
            <w:pPr>
              <w:spacing w:line="240" w:lineRule="auto"/>
              <w:rPr>
                <w:sz w:val="20"/>
                <w:szCs w:val="20"/>
              </w:rPr>
            </w:pPr>
          </w:p>
          <w:p w:rsidR="00284EDD" w:rsidRDefault="00420B46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  Use appropriate tools strategically.</w:t>
            </w:r>
          </w:p>
          <w:p w:rsidR="00284EDD" w:rsidRDefault="00284EDD">
            <w:pPr>
              <w:spacing w:line="240" w:lineRule="auto"/>
              <w:rPr>
                <w:sz w:val="20"/>
                <w:szCs w:val="20"/>
              </w:rPr>
            </w:pPr>
          </w:p>
          <w:p w:rsidR="00284EDD" w:rsidRDefault="00420B46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  Attend to precision.</w:t>
            </w:r>
          </w:p>
          <w:p w:rsidR="00284EDD" w:rsidRDefault="00284EDD">
            <w:pPr>
              <w:spacing w:line="240" w:lineRule="auto"/>
              <w:rPr>
                <w:sz w:val="20"/>
                <w:szCs w:val="20"/>
              </w:rPr>
            </w:pPr>
          </w:p>
          <w:p w:rsidR="00284EDD" w:rsidRDefault="00420B46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  Look for and make use of structure.</w:t>
            </w:r>
          </w:p>
          <w:p w:rsidR="00284EDD" w:rsidRDefault="00284EDD">
            <w:pPr>
              <w:spacing w:line="240" w:lineRule="auto"/>
              <w:rPr>
                <w:sz w:val="20"/>
                <w:szCs w:val="20"/>
              </w:rPr>
            </w:pPr>
          </w:p>
          <w:p w:rsidR="00284EDD" w:rsidRDefault="00420B46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8.  Look for and express regularity </w:t>
            </w:r>
            <w:r>
              <w:rPr>
                <w:sz w:val="20"/>
                <w:szCs w:val="20"/>
              </w:rPr>
              <w:lastRenderedPageBreak/>
              <w:t>in repeated reasoning.</w:t>
            </w:r>
          </w:p>
        </w:tc>
        <w:tc>
          <w:tcPr>
            <w:tcW w:w="6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4EDD" w:rsidRDefault="00420B46">
            <w:pPr>
              <w:spacing w:line="240" w:lineRule="auto"/>
              <w:rPr>
                <w:highlight w:val="yellow"/>
              </w:rPr>
            </w:pPr>
            <w:r>
              <w:rPr>
                <w:highlight w:val="yellow"/>
              </w:rPr>
              <w:lastRenderedPageBreak/>
              <w:t xml:space="preserve">10 Extend the number sequence from 0 to 120. </w:t>
            </w:r>
          </w:p>
          <w:p w:rsidR="00284EDD" w:rsidRDefault="00420B46">
            <w:pPr>
              <w:spacing w:line="240" w:lineRule="auto"/>
              <w:rPr>
                <w:highlight w:val="yellow"/>
              </w:rPr>
            </w:pPr>
            <w:r>
              <w:rPr>
                <w:highlight w:val="yellow"/>
              </w:rPr>
              <w:t>(Lesson 20)</w:t>
            </w:r>
          </w:p>
          <w:p w:rsidR="00284EDD" w:rsidRDefault="00420B46">
            <w:pPr>
              <w:spacing w:line="240" w:lineRule="auto"/>
              <w:rPr>
                <w:highlight w:val="yellow"/>
              </w:rPr>
            </w:pPr>
            <w:r>
              <w:rPr>
                <w:highlight w:val="yellow"/>
              </w:rPr>
              <w:t>10.a Count forward and backward by ones, starting at any number less than 120. 10.b Read numerals from 0 to 120. (Lesson 20)</w:t>
            </w:r>
          </w:p>
          <w:p w:rsidR="00284EDD" w:rsidRDefault="00420B46">
            <w:pPr>
              <w:spacing w:line="240" w:lineRule="auto"/>
              <w:rPr>
                <w:highlight w:val="yellow"/>
              </w:rPr>
            </w:pPr>
            <w:r>
              <w:rPr>
                <w:highlight w:val="yellow"/>
              </w:rPr>
              <w:t>10.c Write numerals from 0 to 120. (Lesson 20)</w:t>
            </w:r>
          </w:p>
          <w:p w:rsidR="00284EDD" w:rsidRDefault="00420B46">
            <w:pPr>
              <w:spacing w:line="240" w:lineRule="auto"/>
              <w:rPr>
                <w:highlight w:val="yellow"/>
              </w:rPr>
            </w:pPr>
            <w:r>
              <w:rPr>
                <w:highlight w:val="yellow"/>
              </w:rPr>
              <w:t>10.d Represent a number of objects from 0 to 120 with a written numeral. (Lesson 20)</w:t>
            </w:r>
          </w:p>
          <w:p w:rsidR="00284EDD" w:rsidRDefault="00420B46">
            <w:pPr>
              <w:spacing w:line="240" w:lineRule="auto"/>
              <w:rPr>
                <w:highlight w:val="yellow"/>
              </w:rPr>
            </w:pPr>
            <w:r>
              <w:rPr>
                <w:highlight w:val="yellow"/>
              </w:rPr>
              <w:t>11 Explain that the two digits of a two-digit number represent amounts of tens and ones.(Lessons 19, 21)</w:t>
            </w:r>
          </w:p>
          <w:p w:rsidR="00284EDD" w:rsidRDefault="00420B46">
            <w:pPr>
              <w:spacing w:line="240" w:lineRule="auto"/>
              <w:rPr>
                <w:highlight w:val="yellow"/>
              </w:rPr>
            </w:pPr>
            <w:r>
              <w:rPr>
                <w:highlight w:val="yellow"/>
              </w:rPr>
              <w:t>11.a Identify a bundle of ten ones as a “ten.” (Lessons 19, 21)</w:t>
            </w:r>
          </w:p>
          <w:p w:rsidR="00284EDD" w:rsidRDefault="00420B46">
            <w:pPr>
              <w:spacing w:line="240" w:lineRule="auto"/>
              <w:rPr>
                <w:highlight w:val="yellow"/>
              </w:rPr>
            </w:pPr>
            <w:r>
              <w:rPr>
                <w:highlight w:val="yellow"/>
              </w:rPr>
              <w:t>11.c Identify the numbers 10, 20, 30, 40, 50, 60, 70, 80, 90 as one, two, three, four,</w:t>
            </w:r>
            <w:r>
              <w:rPr>
                <w:highlight w:val="yellow"/>
              </w:rPr>
              <w:t xml:space="preserve"> five, six, seven, eight, or nine tens (and 0 ones). (Lesson 21)</w:t>
            </w:r>
          </w:p>
          <w:p w:rsidR="00284EDD" w:rsidRDefault="00420B46">
            <w:pPr>
              <w:rPr>
                <w:highlight w:val="yellow"/>
              </w:rPr>
            </w:pPr>
            <w:r>
              <w:rPr>
                <w:highlight w:val="yellow"/>
              </w:rPr>
              <w:t xml:space="preserve">12 Compare pairs of two-digit numbers based on the values of the tens and ones digits, recording the results of comparisons with the symbols &gt;, =, and &lt; and orally with the words “is greater </w:t>
            </w:r>
            <w:r>
              <w:rPr>
                <w:highlight w:val="yellow"/>
              </w:rPr>
              <w:t>than,” “is equal to,” and “is less than.” (Lesson 22)</w:t>
            </w:r>
          </w:p>
          <w:p w:rsidR="00284EDD" w:rsidRDefault="00420B46">
            <w:r>
              <w:t>19 Tell and write time to the hours and half hours using analog and digital clocks. (Lesson 23)</w:t>
            </w:r>
          </w:p>
          <w:p w:rsidR="00284EDD" w:rsidRDefault="00420B4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  <w:t xml:space="preserve">Geometric concepts should be presented throughout  the year through geometric math talks,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  <w:t>esti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  <w:t xml:space="preserve">-mysteries center activities,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  <w:t>etc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  <w:t>…Begin with precious grade level concepts as student ideas develop naturally prior to this unit of study.</w:t>
            </w:r>
          </w:p>
          <w:p w:rsidR="00284EDD" w:rsidRDefault="00284ED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green"/>
              </w:rPr>
            </w:pPr>
          </w:p>
          <w:p w:rsidR="00284EDD" w:rsidRDefault="00284EDD">
            <w:pPr>
              <w:spacing w:line="240" w:lineRule="auto"/>
              <w:jc w:val="center"/>
              <w:rPr>
                <w:b/>
                <w:highlight w:val="yellow"/>
              </w:rPr>
            </w:pPr>
          </w:p>
          <w:p w:rsidR="00284EDD" w:rsidRDefault="00284EDD">
            <w:pPr>
              <w:spacing w:line="240" w:lineRule="auto"/>
              <w:jc w:val="center"/>
              <w:rPr>
                <w:b/>
                <w:highlight w:val="yellow"/>
              </w:rPr>
            </w:pPr>
          </w:p>
          <w:p w:rsidR="00284EDD" w:rsidRDefault="00420B46">
            <w:pPr>
              <w:spacing w:line="240" w:lineRule="auto"/>
              <w:jc w:val="center"/>
              <w:rPr>
                <w:b/>
                <w:highlight w:val="yellow"/>
              </w:rPr>
            </w:pPr>
            <w:r>
              <w:rPr>
                <w:b/>
                <w:highlight w:val="yellow"/>
              </w:rPr>
              <w:t>Shaded Standards are</w:t>
            </w:r>
            <w:r>
              <w:rPr>
                <w:b/>
                <w:highlight w:val="yellow"/>
              </w:rPr>
              <w:t xml:space="preserve"> CRITICAL Focus Areas.</w:t>
            </w:r>
          </w:p>
          <w:p w:rsidR="00284EDD" w:rsidRDefault="00420B46">
            <w:pPr>
              <w:spacing w:line="240" w:lineRule="auto"/>
              <w:jc w:val="center"/>
            </w:pPr>
            <w:r>
              <w:t>*Denotes Supporting or Additional Clusters</w:t>
            </w:r>
          </w:p>
        </w:tc>
        <w:tc>
          <w:tcPr>
            <w:tcW w:w="16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4EDD" w:rsidRDefault="00420B46">
            <w:pPr>
              <w:spacing w:line="240" w:lineRule="auto"/>
            </w:pPr>
            <w:r>
              <w:lastRenderedPageBreak/>
              <w:t>Ones</w:t>
            </w:r>
          </w:p>
          <w:p w:rsidR="00284EDD" w:rsidRDefault="00420B46">
            <w:pPr>
              <w:spacing w:line="240" w:lineRule="auto"/>
            </w:pPr>
            <w:r>
              <w:t>Tens</w:t>
            </w:r>
          </w:p>
          <w:p w:rsidR="00284EDD" w:rsidRDefault="00420B46">
            <w:pPr>
              <w:spacing w:line="240" w:lineRule="auto"/>
            </w:pPr>
            <w:r>
              <w:t>Digit</w:t>
            </w:r>
          </w:p>
          <w:p w:rsidR="00284EDD" w:rsidRDefault="00420B46">
            <w:pPr>
              <w:spacing w:line="240" w:lineRule="auto"/>
            </w:pPr>
            <w:r>
              <w:t>Place Value</w:t>
            </w:r>
          </w:p>
          <w:p w:rsidR="00284EDD" w:rsidRDefault="00420B46">
            <w:pPr>
              <w:spacing w:line="240" w:lineRule="auto"/>
            </w:pPr>
            <w:r>
              <w:t>Digital Clock</w:t>
            </w:r>
          </w:p>
          <w:p w:rsidR="00284EDD" w:rsidRDefault="00420B46">
            <w:pPr>
              <w:spacing w:line="240" w:lineRule="auto"/>
            </w:pPr>
            <w:r>
              <w:t>Half Hour</w:t>
            </w:r>
          </w:p>
          <w:p w:rsidR="00284EDD" w:rsidRDefault="00420B46">
            <w:pPr>
              <w:spacing w:line="240" w:lineRule="auto"/>
            </w:pPr>
            <w:r>
              <w:t>Half Past</w:t>
            </w:r>
          </w:p>
          <w:p w:rsidR="00284EDD" w:rsidRDefault="00420B46">
            <w:pPr>
              <w:spacing w:line="240" w:lineRule="auto"/>
            </w:pPr>
            <w:r>
              <w:t>Hour</w:t>
            </w:r>
          </w:p>
          <w:p w:rsidR="00284EDD" w:rsidRDefault="00420B46">
            <w:pPr>
              <w:spacing w:line="240" w:lineRule="auto"/>
            </w:pPr>
            <w:r>
              <w:t>Hour Hand</w:t>
            </w:r>
          </w:p>
          <w:p w:rsidR="00284EDD" w:rsidRDefault="00420B46">
            <w:pPr>
              <w:spacing w:line="240" w:lineRule="auto"/>
            </w:pPr>
            <w:r>
              <w:t>Minute</w:t>
            </w:r>
          </w:p>
          <w:p w:rsidR="00284EDD" w:rsidRDefault="00420B46">
            <w:pPr>
              <w:spacing w:line="240" w:lineRule="auto"/>
            </w:pPr>
            <w:r>
              <w:t>Minute Hand</w:t>
            </w:r>
          </w:p>
          <w:p w:rsidR="00284EDD" w:rsidRDefault="00420B46">
            <w:pPr>
              <w:spacing w:line="240" w:lineRule="auto"/>
            </w:pPr>
            <w:proofErr w:type="spellStart"/>
            <w:r>
              <w:t>O’Clock</w:t>
            </w:r>
            <w:proofErr w:type="spellEnd"/>
          </w:p>
          <w:p w:rsidR="00284EDD" w:rsidRDefault="00420B46">
            <w:pPr>
              <w:spacing w:line="240" w:lineRule="auto"/>
            </w:pPr>
            <w:r>
              <w:t>Cent</w:t>
            </w:r>
          </w:p>
          <w:p w:rsidR="00284EDD" w:rsidRDefault="00420B46">
            <w:pPr>
              <w:spacing w:line="240" w:lineRule="auto"/>
            </w:pPr>
            <w:r>
              <w:t>Dime</w:t>
            </w:r>
          </w:p>
          <w:p w:rsidR="00284EDD" w:rsidRDefault="00420B46">
            <w:pPr>
              <w:spacing w:line="240" w:lineRule="auto"/>
            </w:pPr>
            <w:r>
              <w:t>Dollar</w:t>
            </w:r>
          </w:p>
          <w:p w:rsidR="00284EDD" w:rsidRDefault="00420B46">
            <w:pPr>
              <w:spacing w:line="240" w:lineRule="auto"/>
            </w:pPr>
            <w:r>
              <w:t>Nickel</w:t>
            </w:r>
          </w:p>
          <w:p w:rsidR="00284EDD" w:rsidRDefault="00420B46">
            <w:pPr>
              <w:spacing w:line="240" w:lineRule="auto"/>
            </w:pPr>
            <w:r>
              <w:t>Penny</w:t>
            </w:r>
          </w:p>
          <w:p w:rsidR="00284EDD" w:rsidRDefault="00420B46">
            <w:pPr>
              <w:spacing w:line="240" w:lineRule="auto"/>
            </w:pPr>
            <w:r>
              <w:t>Quarter</w:t>
            </w:r>
          </w:p>
        </w:tc>
        <w:tc>
          <w:tcPr>
            <w:tcW w:w="17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4EDD" w:rsidRDefault="00420B46">
            <w:pPr>
              <w:spacing w:line="240" w:lineRule="auto"/>
            </w:pPr>
            <w:r>
              <w:t>Cubes</w:t>
            </w:r>
          </w:p>
          <w:p w:rsidR="00284EDD" w:rsidRDefault="00420B46">
            <w:pPr>
              <w:spacing w:line="240" w:lineRule="auto"/>
            </w:pPr>
            <w:r>
              <w:t>Index Cards</w:t>
            </w:r>
          </w:p>
          <w:p w:rsidR="00284EDD" w:rsidRDefault="00420B46">
            <w:pPr>
              <w:spacing w:line="240" w:lineRule="auto"/>
            </w:pPr>
            <w:r>
              <w:t>Tens Rods</w:t>
            </w:r>
          </w:p>
          <w:p w:rsidR="00284EDD" w:rsidRDefault="00420B46">
            <w:pPr>
              <w:spacing w:line="240" w:lineRule="auto"/>
            </w:pPr>
            <w:r>
              <w:t>Ones Units</w:t>
            </w:r>
          </w:p>
          <w:p w:rsidR="00284EDD" w:rsidRDefault="00420B46">
            <w:pPr>
              <w:spacing w:line="240" w:lineRule="auto"/>
            </w:pPr>
            <w:r>
              <w:t>Number Bond Mat</w:t>
            </w:r>
          </w:p>
          <w:p w:rsidR="00284EDD" w:rsidRDefault="00420B46">
            <w:pPr>
              <w:spacing w:line="240" w:lineRule="auto"/>
            </w:pPr>
            <w:r>
              <w:t>10-Frames</w:t>
            </w:r>
          </w:p>
          <w:p w:rsidR="00284EDD" w:rsidRDefault="00420B46">
            <w:pPr>
              <w:spacing w:line="240" w:lineRule="auto"/>
            </w:pPr>
            <w:r>
              <w:t>Hundred Charts</w:t>
            </w:r>
          </w:p>
          <w:p w:rsidR="00284EDD" w:rsidRDefault="00420B46">
            <w:pPr>
              <w:spacing w:line="240" w:lineRule="auto"/>
            </w:pPr>
            <w:r>
              <w:t>Counters</w:t>
            </w:r>
          </w:p>
          <w:p w:rsidR="00284EDD" w:rsidRDefault="00420B46">
            <w:pPr>
              <w:spacing w:line="240" w:lineRule="auto"/>
            </w:pPr>
            <w:r>
              <w:t>Crayons</w:t>
            </w:r>
          </w:p>
          <w:p w:rsidR="00284EDD" w:rsidRDefault="00420B46">
            <w:pPr>
              <w:spacing w:line="240" w:lineRule="auto"/>
            </w:pPr>
            <w:r>
              <w:t>Clock Class Set</w:t>
            </w:r>
          </w:p>
          <w:p w:rsidR="00284EDD" w:rsidRDefault="00420B46">
            <w:pPr>
              <w:spacing w:line="240" w:lineRule="auto"/>
            </w:pPr>
            <w:r>
              <w:t>Sticky Notes</w:t>
            </w:r>
          </w:p>
          <w:p w:rsidR="00284EDD" w:rsidRDefault="00420B46">
            <w:pPr>
              <w:spacing w:line="240" w:lineRule="auto"/>
            </w:pPr>
            <w:r>
              <w:t>Coins</w:t>
            </w:r>
          </w:p>
        </w:tc>
        <w:tc>
          <w:tcPr>
            <w:tcW w:w="162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4EDD" w:rsidRDefault="00420B46">
            <w:pPr>
              <w:spacing w:line="240" w:lineRule="auto"/>
            </w:pPr>
            <w:r>
              <w:t>Combine Lessons 23 and 24 in 1 week for instruction.</w:t>
            </w:r>
          </w:p>
          <w:p w:rsidR="00284EDD" w:rsidRDefault="00420B46">
            <w:pPr>
              <w:spacing w:line="240" w:lineRule="auto"/>
            </w:pPr>
            <w:r>
              <w:t>Coins and Time</w:t>
            </w:r>
          </w:p>
          <w:p w:rsidR="00284EDD" w:rsidRDefault="00420B46">
            <w:pPr>
              <w:spacing w:line="240" w:lineRule="auto"/>
            </w:pPr>
            <w:r>
              <w:t xml:space="preserve"> </w:t>
            </w:r>
          </w:p>
          <w:p w:rsidR="00284EDD" w:rsidRDefault="00420B46">
            <w:pPr>
              <w:spacing w:line="240" w:lineRule="auto"/>
              <w:rPr>
                <w:highlight w:val="yellow"/>
              </w:rPr>
            </w:pPr>
            <w:r>
              <w:rPr>
                <w:highlight w:val="yellow"/>
              </w:rPr>
              <w:t>Critical Standards addressed in Lessons for Unit 3 are  Lessons 19, 20, 21, and 22</w:t>
            </w:r>
          </w:p>
          <w:p w:rsidR="00284EDD" w:rsidRDefault="00284EDD">
            <w:pPr>
              <w:spacing w:line="240" w:lineRule="auto"/>
              <w:rPr>
                <w:highlight w:val="yellow"/>
              </w:rPr>
            </w:pPr>
          </w:p>
          <w:p w:rsidR="00284EDD" w:rsidRDefault="00420B46">
            <w:pPr>
              <w:spacing w:line="240" w:lineRule="auto"/>
              <w:rPr>
                <w:highlight w:val="white"/>
              </w:rPr>
            </w:pPr>
            <w:r>
              <w:t>Digital Resources: Critical Standards</w:t>
            </w:r>
          </w:p>
          <w:p w:rsidR="00284EDD" w:rsidRDefault="00420B46">
            <w:pPr>
              <w:spacing w:line="240" w:lineRule="auto"/>
              <w:rPr>
                <w:highlight w:val="white"/>
              </w:rPr>
            </w:pPr>
            <w:hyperlink r:id="rId12">
              <w:r>
                <w:rPr>
                  <w:color w:val="0000EE"/>
                  <w:u w:val="single"/>
                </w:rPr>
                <w:t>1.10 Extend the counting sequence 2_22_21.docx</w:t>
              </w:r>
            </w:hyperlink>
          </w:p>
          <w:p w:rsidR="00284EDD" w:rsidRDefault="00420B46">
            <w:pPr>
              <w:spacing w:line="240" w:lineRule="auto"/>
              <w:rPr>
                <w:highlight w:val="white"/>
              </w:rPr>
            </w:pPr>
            <w:hyperlink r:id="rId13">
              <w:r>
                <w:rPr>
                  <w:color w:val="0000EE"/>
                  <w:u w:val="single"/>
                </w:rPr>
                <w:t xml:space="preserve">1.11 and 1.12 understand place value </w:t>
              </w:r>
              <w:r>
                <w:rPr>
                  <w:color w:val="0000EE"/>
                  <w:u w:val="single"/>
                </w:rPr>
                <w:lastRenderedPageBreak/>
                <w:t>2_22_21  .docx</w:t>
              </w:r>
            </w:hyperlink>
          </w:p>
          <w:p w:rsidR="00284EDD" w:rsidRDefault="00284EDD">
            <w:pPr>
              <w:spacing w:line="240" w:lineRule="auto"/>
              <w:rPr>
                <w:highlight w:val="white"/>
              </w:rPr>
            </w:pPr>
          </w:p>
        </w:tc>
        <w:tc>
          <w:tcPr>
            <w:tcW w:w="18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4EDD" w:rsidRDefault="00420B46">
            <w:pPr>
              <w:spacing w:line="240" w:lineRule="auto"/>
            </w:pPr>
            <w:r>
              <w:lastRenderedPageBreak/>
              <w:t>January 25- March 2</w:t>
            </w:r>
          </w:p>
          <w:p w:rsidR="00284EDD" w:rsidRDefault="00420B46">
            <w:pPr>
              <w:spacing w:line="240" w:lineRule="auto"/>
            </w:pPr>
            <w:r>
              <w:t>Quiz after each lesson.</w:t>
            </w:r>
          </w:p>
          <w:p w:rsidR="00284EDD" w:rsidRDefault="00420B46">
            <w:pPr>
              <w:spacing w:line="240" w:lineRule="auto"/>
            </w:pPr>
            <w:r>
              <w:t>Lessons 19-24: (26 days)</w:t>
            </w:r>
          </w:p>
          <w:p w:rsidR="00284EDD" w:rsidRDefault="00420B46">
            <w:pPr>
              <w:spacing w:line="240" w:lineRule="auto"/>
            </w:pPr>
            <w:r>
              <w:t>3 f</w:t>
            </w:r>
            <w:r>
              <w:t>lex days are included to extend or deepen content knowledge.</w:t>
            </w:r>
          </w:p>
          <w:p w:rsidR="00284EDD" w:rsidRDefault="00284EDD">
            <w:pPr>
              <w:spacing w:line="240" w:lineRule="auto"/>
            </w:pPr>
          </w:p>
          <w:p w:rsidR="00284EDD" w:rsidRDefault="00420B46">
            <w:pPr>
              <w:spacing w:line="240" w:lineRule="auto"/>
            </w:pPr>
            <w:r>
              <w:t>1 Day for Unit 3 Assessment</w:t>
            </w:r>
          </w:p>
          <w:p w:rsidR="00284EDD" w:rsidRDefault="00284EDD">
            <w:pPr>
              <w:spacing w:line="240" w:lineRule="auto"/>
            </w:pPr>
          </w:p>
          <w:p w:rsidR="00284EDD" w:rsidRDefault="00284EDD">
            <w:pPr>
              <w:spacing w:line="240" w:lineRule="auto"/>
            </w:pPr>
          </w:p>
          <w:p w:rsidR="00284EDD" w:rsidRDefault="00420B46">
            <w:pPr>
              <w:spacing w:line="240" w:lineRule="auto"/>
            </w:pPr>
            <w:r>
              <w:t>Common Assessments</w:t>
            </w:r>
          </w:p>
          <w:p w:rsidR="00284EDD" w:rsidRDefault="00420B46">
            <w:pPr>
              <w:spacing w:line="240" w:lineRule="auto"/>
            </w:pPr>
            <w:r>
              <w:t xml:space="preserve">Unit 3 Assessment by March 3 </w:t>
            </w:r>
          </w:p>
        </w:tc>
      </w:tr>
    </w:tbl>
    <w:p w:rsidR="00284EDD" w:rsidRDefault="00420B46">
      <w:pPr>
        <w:jc w:val="center"/>
        <w:rPr>
          <w:b/>
        </w:rPr>
      </w:pPr>
      <w:proofErr w:type="spellStart"/>
      <w:r>
        <w:rPr>
          <w:b/>
        </w:rPr>
        <w:t>IReady</w:t>
      </w:r>
      <w:proofErr w:type="spellEnd"/>
      <w:r>
        <w:rPr>
          <w:b/>
        </w:rPr>
        <w:t xml:space="preserve"> Classroom Math Unit 4 - Operations with Tens and Ones:  Addition and Subtraction</w:t>
      </w:r>
    </w:p>
    <w:tbl>
      <w:tblPr>
        <w:tblStyle w:val="a2"/>
        <w:tblW w:w="149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80"/>
        <w:gridCol w:w="6246"/>
        <w:gridCol w:w="1606"/>
        <w:gridCol w:w="1773"/>
        <w:gridCol w:w="1621"/>
        <w:gridCol w:w="1834"/>
      </w:tblGrid>
      <w:tr w:rsidR="00284EDD">
        <w:tc>
          <w:tcPr>
            <w:tcW w:w="1879" w:type="dxa"/>
            <w:shd w:val="clear" w:color="auto" w:fill="D9D2E9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284EDD" w:rsidRDefault="00420B46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Student Mathematical Practices</w:t>
            </w:r>
          </w:p>
        </w:tc>
        <w:tc>
          <w:tcPr>
            <w:tcW w:w="6245" w:type="dxa"/>
            <w:shd w:val="clear" w:color="auto" w:fill="D9D2E9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284EDD" w:rsidRDefault="00420B46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ACOS Standards</w:t>
            </w:r>
          </w:p>
        </w:tc>
        <w:tc>
          <w:tcPr>
            <w:tcW w:w="1606" w:type="dxa"/>
            <w:shd w:val="clear" w:color="auto" w:fill="D9D2E9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284EDD" w:rsidRDefault="00420B46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Vocabulary</w:t>
            </w:r>
          </w:p>
        </w:tc>
        <w:tc>
          <w:tcPr>
            <w:tcW w:w="1773" w:type="dxa"/>
            <w:shd w:val="clear" w:color="auto" w:fill="D9D2E9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284EDD" w:rsidRDefault="00420B46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Suggested Manipulatives and Models</w:t>
            </w:r>
          </w:p>
        </w:tc>
        <w:tc>
          <w:tcPr>
            <w:tcW w:w="1621" w:type="dxa"/>
            <w:shd w:val="clear" w:color="auto" w:fill="D9D2E9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284EDD" w:rsidRDefault="00420B46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0"/>
                <w:szCs w:val="20"/>
              </w:rPr>
              <w:t>Additional Resources &amp; Pacing Notes</w:t>
            </w:r>
          </w:p>
        </w:tc>
        <w:tc>
          <w:tcPr>
            <w:tcW w:w="1834" w:type="dxa"/>
            <w:shd w:val="clear" w:color="auto" w:fill="D9D2E9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284EDD" w:rsidRDefault="00420B46">
            <w:pPr>
              <w:widowControl w:val="0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Suggested Number of Days &amp; Assessments</w:t>
            </w:r>
          </w:p>
        </w:tc>
      </w:tr>
      <w:tr w:rsidR="00284EDD">
        <w:tc>
          <w:tcPr>
            <w:tcW w:w="187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4EDD" w:rsidRDefault="00420B46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  Make sense of problems and persevere in solving them.</w:t>
            </w:r>
          </w:p>
          <w:p w:rsidR="00284EDD" w:rsidRDefault="00284EDD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  <w:p w:rsidR="00284EDD" w:rsidRDefault="00420B46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  Reason abstractly and quantitatively.</w:t>
            </w:r>
          </w:p>
          <w:p w:rsidR="00284EDD" w:rsidRDefault="00284EDD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  <w:p w:rsidR="00284EDD" w:rsidRDefault="00420B46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  Construct viable arguments and critique the reasoning of others.</w:t>
            </w:r>
          </w:p>
          <w:p w:rsidR="00284EDD" w:rsidRDefault="00284EDD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  <w:p w:rsidR="00284EDD" w:rsidRDefault="00420B46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  Model with mathematics.</w:t>
            </w:r>
          </w:p>
          <w:p w:rsidR="00284EDD" w:rsidRDefault="00284EDD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  <w:p w:rsidR="00284EDD" w:rsidRDefault="00420B46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  Use appropriate tools strategically.</w:t>
            </w:r>
          </w:p>
          <w:p w:rsidR="00284EDD" w:rsidRDefault="00284EDD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  <w:p w:rsidR="00284EDD" w:rsidRDefault="00420B46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  Attend to precision.</w:t>
            </w:r>
          </w:p>
          <w:p w:rsidR="00284EDD" w:rsidRDefault="00284EDD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  <w:p w:rsidR="00284EDD" w:rsidRDefault="00420B46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  Look for and make use of structure.</w:t>
            </w:r>
          </w:p>
          <w:p w:rsidR="00284EDD" w:rsidRDefault="00284EDD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  <w:p w:rsidR="00284EDD" w:rsidRDefault="00420B46">
            <w:pPr>
              <w:widowControl w:val="0"/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8.  Look for and </w:t>
            </w:r>
            <w:r>
              <w:rPr>
                <w:sz w:val="20"/>
                <w:szCs w:val="20"/>
              </w:rPr>
              <w:t>express regularity in repeated re</w:t>
            </w:r>
            <w:r>
              <w:rPr>
                <w:sz w:val="18"/>
                <w:szCs w:val="18"/>
              </w:rPr>
              <w:t>asoning.</w:t>
            </w:r>
          </w:p>
          <w:p w:rsidR="00284EDD" w:rsidRDefault="00284EDD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284EDD" w:rsidRDefault="00284EDD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2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4EDD" w:rsidRDefault="00420B46">
            <w:pPr>
              <w:spacing w:line="240" w:lineRule="auto"/>
              <w:rPr>
                <w:shd w:val="clear" w:color="auto" w:fill="F6F6F6"/>
              </w:rPr>
            </w:pPr>
            <w:r>
              <w:rPr>
                <w:highlight w:val="yellow"/>
              </w:rPr>
              <w:t xml:space="preserve">13 Add within 100, using concrete models or drawings and strategies based on place value. </w:t>
            </w:r>
            <w:r>
              <w:rPr>
                <w:shd w:val="clear" w:color="auto" w:fill="F6F6F6"/>
              </w:rPr>
              <w:t>(Lesson 25, 27, 28, 29)</w:t>
            </w:r>
          </w:p>
          <w:p w:rsidR="00284EDD" w:rsidRDefault="00420B46">
            <w:pPr>
              <w:spacing w:line="240" w:lineRule="auto"/>
              <w:rPr>
                <w:shd w:val="clear" w:color="auto" w:fill="F6F6F6"/>
              </w:rPr>
            </w:pPr>
            <w:r>
              <w:rPr>
                <w:highlight w:val="yellow"/>
              </w:rPr>
              <w:t xml:space="preserve">13.a Add a two-digit number and a one-digit number.           </w:t>
            </w:r>
            <w:r>
              <w:rPr>
                <w:shd w:val="clear" w:color="auto" w:fill="F6F6F6"/>
              </w:rPr>
              <w:t>(Lesson 28, 29)</w:t>
            </w:r>
          </w:p>
          <w:p w:rsidR="00284EDD" w:rsidRDefault="00420B46">
            <w:pPr>
              <w:spacing w:line="240" w:lineRule="auto"/>
              <w:rPr>
                <w:shd w:val="clear" w:color="auto" w:fill="F6F6F6"/>
              </w:rPr>
            </w:pPr>
            <w:r>
              <w:rPr>
                <w:highlight w:val="yellow"/>
              </w:rPr>
              <w:t xml:space="preserve">13.b Add a two-digit number and a multiple of 10.        </w:t>
            </w:r>
            <w:r>
              <w:rPr>
                <w:shd w:val="clear" w:color="auto" w:fill="F6F6F6"/>
              </w:rPr>
              <w:t>(Lesson 25, 27, 28, 29)</w:t>
            </w:r>
          </w:p>
          <w:p w:rsidR="00284EDD" w:rsidRDefault="00420B46">
            <w:pPr>
              <w:spacing w:line="240" w:lineRule="auto"/>
              <w:rPr>
                <w:shd w:val="clear" w:color="auto" w:fill="F6F6F6"/>
              </w:rPr>
            </w:pPr>
            <w:r>
              <w:rPr>
                <w:highlight w:val="yellow"/>
              </w:rPr>
              <w:t>13.c Demonstrate that in adding two-digit numbers, tens are added to tens, ones are added to ones, and sometimes it is necessary to compose a ten.</w:t>
            </w:r>
            <w:r>
              <w:rPr>
                <w:shd w:val="clear" w:color="auto" w:fill="F6F6F6"/>
              </w:rPr>
              <w:t xml:space="preserve"> (Lesson 27, 28, 29)</w:t>
            </w:r>
          </w:p>
          <w:p w:rsidR="00284EDD" w:rsidRDefault="00420B46">
            <w:pPr>
              <w:spacing w:line="240" w:lineRule="auto"/>
              <w:rPr>
                <w:shd w:val="clear" w:color="auto" w:fill="F6F6F6"/>
              </w:rPr>
            </w:pPr>
            <w:r>
              <w:rPr>
                <w:highlight w:val="yellow"/>
              </w:rPr>
              <w:t>13.d Rel</w:t>
            </w:r>
            <w:r>
              <w:rPr>
                <w:highlight w:val="yellow"/>
              </w:rPr>
              <w:t>ate the strategy for adding a two-digit number and a one-digit number to a written method and explain the reasoning used.</w:t>
            </w:r>
            <w:r>
              <w:rPr>
                <w:shd w:val="clear" w:color="auto" w:fill="F6F6F6"/>
              </w:rPr>
              <w:t xml:space="preserve"> (Lesson 25, 28)</w:t>
            </w:r>
          </w:p>
          <w:p w:rsidR="00284EDD" w:rsidRDefault="00420B46">
            <w:pPr>
              <w:spacing w:line="240" w:lineRule="auto"/>
              <w:rPr>
                <w:highlight w:val="yellow"/>
              </w:rPr>
            </w:pPr>
            <w:r>
              <w:rPr>
                <w:highlight w:val="yellow"/>
              </w:rPr>
              <w:t>14 Given a two-digit number, mentally find 10 more or 10 less than the number without having to count, and explain the</w:t>
            </w:r>
            <w:r>
              <w:rPr>
                <w:highlight w:val="yellow"/>
              </w:rPr>
              <w:t xml:space="preserve"> reasoning used.</w:t>
            </w:r>
          </w:p>
          <w:p w:rsidR="00284EDD" w:rsidRDefault="00420B46">
            <w:pPr>
              <w:spacing w:line="240" w:lineRule="auto"/>
              <w:rPr>
                <w:shd w:val="clear" w:color="auto" w:fill="F6F6F6"/>
              </w:rPr>
            </w:pPr>
            <w:r>
              <w:rPr>
                <w:shd w:val="clear" w:color="auto" w:fill="F6F6F6"/>
              </w:rPr>
              <w:t>(Lesson 26)</w:t>
            </w:r>
          </w:p>
          <w:p w:rsidR="00284EDD" w:rsidRDefault="00420B46">
            <w:pPr>
              <w:spacing w:line="240" w:lineRule="auto"/>
              <w:rPr>
                <w:highlight w:val="yellow"/>
              </w:rPr>
            </w:pPr>
            <w:r>
              <w:rPr>
                <w:highlight w:val="yellow"/>
              </w:rPr>
              <w:t>15 Subtract multiples of 10 from multiples of 10 in the range 10-90 (positive or zero differences), using concrete models or drawings and strategies based on place value, properties of operations, and/or the relationship betwee</w:t>
            </w:r>
            <w:r>
              <w:rPr>
                <w:highlight w:val="yellow"/>
              </w:rPr>
              <w:t xml:space="preserve">n addition and subtraction. Relate the strategy to a written method and explain the reasoning used. </w:t>
            </w:r>
          </w:p>
          <w:p w:rsidR="00284EDD" w:rsidRDefault="00420B46">
            <w:pPr>
              <w:spacing w:line="240" w:lineRule="auto"/>
              <w:rPr>
                <w:shd w:val="clear" w:color="auto" w:fill="F6F6F6"/>
              </w:rPr>
            </w:pPr>
            <w:r>
              <w:rPr>
                <w:shd w:val="clear" w:color="auto" w:fill="F6F6F6"/>
              </w:rPr>
              <w:t>(Lesson 25)</w:t>
            </w:r>
          </w:p>
          <w:p w:rsidR="00284EDD" w:rsidRDefault="00284EDD">
            <w:pPr>
              <w:spacing w:line="240" w:lineRule="auto"/>
              <w:rPr>
                <w:shd w:val="clear" w:color="auto" w:fill="F6F6F6"/>
              </w:rPr>
            </w:pPr>
          </w:p>
          <w:p w:rsidR="00284EDD" w:rsidRDefault="00284EDD">
            <w:pPr>
              <w:spacing w:line="240" w:lineRule="auto"/>
              <w:rPr>
                <w:shd w:val="clear" w:color="auto" w:fill="F6F6F6"/>
              </w:rPr>
            </w:pPr>
          </w:p>
          <w:p w:rsidR="00284EDD" w:rsidRDefault="00284ED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green"/>
              </w:rPr>
            </w:pPr>
          </w:p>
          <w:p w:rsidR="00284EDD" w:rsidRDefault="00420B46">
            <w:pPr>
              <w:spacing w:line="240" w:lineRule="auto"/>
              <w:rPr>
                <w:sz w:val="24"/>
                <w:szCs w:val="24"/>
                <w:shd w:val="clear" w:color="auto" w:fill="F6F6F6"/>
              </w:rPr>
            </w:pPr>
            <w:r>
              <w:rPr>
                <w:rFonts w:ascii="Times New Roman" w:eastAsia="Times New Roman" w:hAnsi="Times New Roman" w:cs="Times New Roman"/>
                <w:highlight w:val="green"/>
              </w:rPr>
              <w:t xml:space="preserve">Geometric concepts should be presented throughout  the year through geometric math talks, </w:t>
            </w:r>
            <w:proofErr w:type="spellStart"/>
            <w:r>
              <w:rPr>
                <w:rFonts w:ascii="Times New Roman" w:eastAsia="Times New Roman" w:hAnsi="Times New Roman" w:cs="Times New Roman"/>
                <w:highlight w:val="green"/>
              </w:rPr>
              <w:t>esti</w:t>
            </w:r>
            <w:proofErr w:type="spellEnd"/>
            <w:r>
              <w:rPr>
                <w:rFonts w:ascii="Times New Roman" w:eastAsia="Times New Roman" w:hAnsi="Times New Roman" w:cs="Times New Roman"/>
                <w:highlight w:val="green"/>
              </w:rPr>
              <w:t xml:space="preserve">-mysteries center activities, </w:t>
            </w:r>
            <w:proofErr w:type="spellStart"/>
            <w:r>
              <w:rPr>
                <w:rFonts w:ascii="Times New Roman" w:eastAsia="Times New Roman" w:hAnsi="Times New Roman" w:cs="Times New Roman"/>
                <w:highlight w:val="green"/>
              </w:rPr>
              <w:t>etc</w:t>
            </w:r>
            <w:proofErr w:type="spellEnd"/>
            <w:r>
              <w:rPr>
                <w:rFonts w:ascii="Times New Roman" w:eastAsia="Times New Roman" w:hAnsi="Times New Roman" w:cs="Times New Roman"/>
                <w:highlight w:val="green"/>
              </w:rPr>
              <w:t>…Begin with p</w:t>
            </w:r>
            <w:r>
              <w:rPr>
                <w:rFonts w:ascii="Times New Roman" w:eastAsia="Times New Roman" w:hAnsi="Times New Roman" w:cs="Times New Roman"/>
                <w:highlight w:val="green"/>
              </w:rPr>
              <w:t>recious grade level concepts as student ideas develop naturally prior to this unit of study.</w:t>
            </w:r>
          </w:p>
          <w:p w:rsidR="00284EDD" w:rsidRDefault="00284EDD">
            <w:pPr>
              <w:spacing w:line="240" w:lineRule="auto"/>
              <w:rPr>
                <w:sz w:val="24"/>
                <w:szCs w:val="24"/>
                <w:shd w:val="clear" w:color="auto" w:fill="F6F6F6"/>
              </w:rPr>
            </w:pPr>
          </w:p>
          <w:p w:rsidR="00284EDD" w:rsidRDefault="00284ED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</w:p>
          <w:p w:rsidR="00284EDD" w:rsidRDefault="00420B4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Shaded Standards are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  <w:t xml:space="preserve"> CRITICAL Focus Areas.</w:t>
            </w:r>
          </w:p>
          <w:p w:rsidR="00284EDD" w:rsidRDefault="00420B4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*Denotes Supporting or Additional Clusters</w:t>
            </w:r>
          </w:p>
        </w:tc>
        <w:tc>
          <w:tcPr>
            <w:tcW w:w="16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4EDD" w:rsidRDefault="00420B46">
            <w:pPr>
              <w:widowControl w:val="0"/>
              <w:spacing w:line="240" w:lineRule="auto"/>
            </w:pPr>
            <w:r>
              <w:lastRenderedPageBreak/>
              <w:t>Tens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Digit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 xml:space="preserve">Ones </w:t>
            </w:r>
          </w:p>
          <w:p w:rsidR="00284EDD" w:rsidRDefault="00420B46">
            <w:pPr>
              <w:widowControl w:val="0"/>
              <w:spacing w:line="240" w:lineRule="auto"/>
            </w:pPr>
            <w:proofErr w:type="spellStart"/>
            <w:r>
              <w:t>Tensa</w:t>
            </w:r>
            <w:proofErr w:type="spellEnd"/>
          </w:p>
          <w:p w:rsidR="00284EDD" w:rsidRDefault="00420B46">
            <w:pPr>
              <w:widowControl w:val="0"/>
              <w:spacing w:line="240" w:lineRule="auto"/>
            </w:pPr>
            <w:r>
              <w:t>Place Value</w:t>
            </w:r>
          </w:p>
        </w:tc>
        <w:tc>
          <w:tcPr>
            <w:tcW w:w="17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4EDD" w:rsidRDefault="00420B46">
            <w:pPr>
              <w:widowControl w:val="0"/>
              <w:spacing w:line="240" w:lineRule="auto"/>
            </w:pPr>
            <w:r>
              <w:t>Cubes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Blocks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Ten-Rods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Single Units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Index Cards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Number Bond Mat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Tens Cards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Teens Cards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Hundred Chart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Crayons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120 Chart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Tens Frame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Pennies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Dimes</w:t>
            </w:r>
          </w:p>
          <w:p w:rsidR="00284EDD" w:rsidRDefault="00284EDD">
            <w:pPr>
              <w:widowControl w:val="0"/>
              <w:spacing w:line="240" w:lineRule="auto"/>
            </w:pPr>
          </w:p>
        </w:tc>
        <w:tc>
          <w:tcPr>
            <w:tcW w:w="162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4EDD" w:rsidRDefault="00420B46">
            <w:pPr>
              <w:widowControl w:val="0"/>
              <w:spacing w:line="240" w:lineRule="auto"/>
            </w:pPr>
            <w:r>
              <w:t>This unit is CRUCIAL for success in 2nd grade. Take time and make sure they have a deep understanding of the content.</w:t>
            </w:r>
          </w:p>
          <w:p w:rsidR="00284EDD" w:rsidRDefault="00284EDD">
            <w:pPr>
              <w:widowControl w:val="0"/>
              <w:spacing w:line="240" w:lineRule="auto"/>
            </w:pPr>
          </w:p>
          <w:p w:rsidR="00284EDD" w:rsidRDefault="00420B46">
            <w:pPr>
              <w:widowControl w:val="0"/>
              <w:spacing w:line="240" w:lineRule="auto"/>
              <w:rPr>
                <w:highlight w:val="yellow"/>
              </w:rPr>
            </w:pPr>
            <w:r>
              <w:rPr>
                <w:highlight w:val="yellow"/>
              </w:rPr>
              <w:t>Critical Standards addressed</w:t>
            </w:r>
            <w:r>
              <w:rPr>
                <w:highlight w:val="yellow"/>
              </w:rPr>
              <w:t xml:space="preserve"> in Lessons for Unit 4 are Lessons 25, 26, 27, 28, and 29.</w:t>
            </w:r>
          </w:p>
          <w:p w:rsidR="00284EDD" w:rsidRDefault="00284EDD">
            <w:pPr>
              <w:widowControl w:val="0"/>
              <w:spacing w:line="240" w:lineRule="auto"/>
              <w:rPr>
                <w:highlight w:val="yellow"/>
              </w:rPr>
            </w:pPr>
          </w:p>
          <w:p w:rsidR="00284EDD" w:rsidRDefault="00420B46">
            <w:pPr>
              <w:spacing w:line="240" w:lineRule="auto"/>
            </w:pPr>
            <w:r>
              <w:t>Digital Resources: Critical Standards</w:t>
            </w:r>
          </w:p>
          <w:p w:rsidR="00284EDD" w:rsidRDefault="00420B46">
            <w:pPr>
              <w:spacing w:line="240" w:lineRule="auto"/>
            </w:pPr>
            <w:hyperlink r:id="rId14">
              <w:r>
                <w:rPr>
                  <w:color w:val="0000EE"/>
                  <w:u w:val="single"/>
                </w:rPr>
                <w:t>1.13 Ad</w:t>
              </w:r>
              <w:r>
                <w:rPr>
                  <w:color w:val="0000EE"/>
                  <w:u w:val="single"/>
                </w:rPr>
                <w:t>d within 100 2_22_21.docx</w:t>
              </w:r>
            </w:hyperlink>
          </w:p>
          <w:p w:rsidR="00284EDD" w:rsidRDefault="00420B46">
            <w:pPr>
              <w:spacing w:line="240" w:lineRule="auto"/>
            </w:pPr>
            <w:hyperlink r:id="rId15">
              <w:r>
                <w:rPr>
                  <w:color w:val="0000EE"/>
                  <w:u w:val="single"/>
                </w:rPr>
                <w:t xml:space="preserve">1.14 and 1.15 10 more 10 less_ subtracting </w:t>
              </w:r>
              <w:r>
                <w:rPr>
                  <w:color w:val="0000EE"/>
                  <w:u w:val="single"/>
                </w:rPr>
                <w:lastRenderedPageBreak/>
                <w:t>multiples of 10 3_1_2021 .docx</w:t>
              </w:r>
            </w:hyperlink>
          </w:p>
          <w:p w:rsidR="00284EDD" w:rsidRDefault="00284EDD">
            <w:pPr>
              <w:widowControl w:val="0"/>
              <w:spacing w:line="240" w:lineRule="auto"/>
              <w:rPr>
                <w:highlight w:val="yellow"/>
              </w:rPr>
            </w:pPr>
          </w:p>
        </w:tc>
        <w:tc>
          <w:tcPr>
            <w:tcW w:w="18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4EDD" w:rsidRDefault="00420B46">
            <w:pPr>
              <w:widowControl w:val="0"/>
              <w:spacing w:line="240" w:lineRule="auto"/>
            </w:pPr>
            <w:r>
              <w:lastRenderedPageBreak/>
              <w:t>***A</w:t>
            </w:r>
            <w:r>
              <w:t>pril 3- May 18</w:t>
            </w:r>
          </w:p>
          <w:p w:rsidR="00284EDD" w:rsidRDefault="00284EDD">
            <w:pPr>
              <w:widowControl w:val="0"/>
              <w:spacing w:line="240" w:lineRule="auto"/>
            </w:pPr>
          </w:p>
          <w:p w:rsidR="00284EDD" w:rsidRDefault="00420B46">
            <w:pPr>
              <w:widowControl w:val="0"/>
              <w:spacing w:line="240" w:lineRule="auto"/>
            </w:pPr>
            <w:r>
              <w:t>Lessons 25-29: 26 days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6 flex days are included to extend or deepen content knowledge.</w:t>
            </w:r>
          </w:p>
          <w:p w:rsidR="00284EDD" w:rsidRDefault="00284EDD">
            <w:pPr>
              <w:widowControl w:val="0"/>
              <w:spacing w:line="240" w:lineRule="auto"/>
            </w:pPr>
          </w:p>
          <w:p w:rsidR="00284EDD" w:rsidRDefault="00420B46">
            <w:pPr>
              <w:widowControl w:val="0"/>
              <w:spacing w:line="240" w:lineRule="auto"/>
            </w:pPr>
            <w:r>
              <w:t xml:space="preserve">Assessment 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Unit 4 Assessment: 1 day</w:t>
            </w:r>
          </w:p>
          <w:p w:rsidR="00284EDD" w:rsidRDefault="00420B46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  <w:shd w:val="clear" w:color="auto" w:fill="D9D2E9"/>
              </w:rPr>
            </w:pPr>
            <w:r>
              <w:rPr>
                <w:b/>
                <w:sz w:val="24"/>
                <w:szCs w:val="24"/>
                <w:shd w:val="clear" w:color="auto" w:fill="D9D2E9"/>
              </w:rPr>
              <w:t>Common Assessments</w:t>
            </w:r>
          </w:p>
          <w:p w:rsidR="00284EDD" w:rsidRDefault="00420B46">
            <w:pPr>
              <w:widowControl w:val="0"/>
              <w:spacing w:line="240" w:lineRule="auto"/>
              <w:jc w:val="center"/>
              <w:rPr>
                <w:sz w:val="24"/>
                <w:szCs w:val="24"/>
                <w:shd w:val="clear" w:color="auto" w:fill="F6F6F6"/>
              </w:rPr>
            </w:pPr>
            <w:r>
              <w:rPr>
                <w:sz w:val="24"/>
                <w:szCs w:val="24"/>
                <w:shd w:val="clear" w:color="auto" w:fill="F6F6F6"/>
              </w:rPr>
              <w:t>Unit 4 Assessment by May 19</w:t>
            </w:r>
          </w:p>
        </w:tc>
      </w:tr>
    </w:tbl>
    <w:p w:rsidR="00284EDD" w:rsidRDefault="00420B46">
      <w:pPr>
        <w:jc w:val="center"/>
        <w:rPr>
          <w:b/>
        </w:rPr>
      </w:pPr>
      <w:proofErr w:type="spellStart"/>
      <w:r>
        <w:rPr>
          <w:b/>
        </w:rPr>
        <w:t>IReady</w:t>
      </w:r>
      <w:proofErr w:type="spellEnd"/>
      <w:r>
        <w:rPr>
          <w:b/>
        </w:rPr>
        <w:t xml:space="preserve"> Classroom Math Unit 5 - Length:  Comparing, Ordering, and Measuring</w:t>
      </w:r>
    </w:p>
    <w:tbl>
      <w:tblPr>
        <w:tblStyle w:val="a3"/>
        <w:tblW w:w="149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80"/>
        <w:gridCol w:w="6246"/>
        <w:gridCol w:w="1606"/>
        <w:gridCol w:w="1773"/>
        <w:gridCol w:w="1621"/>
        <w:gridCol w:w="1834"/>
      </w:tblGrid>
      <w:tr w:rsidR="00284EDD">
        <w:tc>
          <w:tcPr>
            <w:tcW w:w="1879" w:type="dxa"/>
            <w:shd w:val="clear" w:color="auto" w:fill="D9D2E9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284EDD" w:rsidRDefault="00420B46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Student Mathematical Practices</w:t>
            </w:r>
          </w:p>
        </w:tc>
        <w:tc>
          <w:tcPr>
            <w:tcW w:w="6245" w:type="dxa"/>
            <w:shd w:val="clear" w:color="auto" w:fill="D9D2E9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284EDD" w:rsidRDefault="00420B46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ACOS Standards</w:t>
            </w:r>
          </w:p>
        </w:tc>
        <w:tc>
          <w:tcPr>
            <w:tcW w:w="1606" w:type="dxa"/>
            <w:shd w:val="clear" w:color="auto" w:fill="D9D2E9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284EDD" w:rsidRDefault="00420B46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Vocabulary</w:t>
            </w:r>
          </w:p>
        </w:tc>
        <w:tc>
          <w:tcPr>
            <w:tcW w:w="1773" w:type="dxa"/>
            <w:shd w:val="clear" w:color="auto" w:fill="D9D2E9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284EDD" w:rsidRDefault="00420B46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Suggested Manipulatives and Models</w:t>
            </w:r>
          </w:p>
        </w:tc>
        <w:tc>
          <w:tcPr>
            <w:tcW w:w="1621" w:type="dxa"/>
            <w:shd w:val="clear" w:color="auto" w:fill="D9D2E9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284EDD" w:rsidRDefault="00420B46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0"/>
                <w:szCs w:val="20"/>
              </w:rPr>
              <w:t>Additional Resources &amp; Pacing Notes</w:t>
            </w:r>
          </w:p>
        </w:tc>
        <w:tc>
          <w:tcPr>
            <w:tcW w:w="1834" w:type="dxa"/>
            <w:shd w:val="clear" w:color="auto" w:fill="D9D2E9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284EDD" w:rsidRDefault="00420B46">
            <w:pPr>
              <w:widowControl w:val="0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Suggested Number of Days &amp; Assessments</w:t>
            </w:r>
          </w:p>
        </w:tc>
      </w:tr>
      <w:tr w:rsidR="00284EDD">
        <w:tc>
          <w:tcPr>
            <w:tcW w:w="187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4EDD" w:rsidRDefault="00420B46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  Make sense of problems and persevere in solving them.</w:t>
            </w:r>
          </w:p>
          <w:p w:rsidR="00284EDD" w:rsidRDefault="00284EDD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284EDD" w:rsidRDefault="00420B46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  Reason abstractly and quantitatively.</w:t>
            </w:r>
          </w:p>
          <w:p w:rsidR="00284EDD" w:rsidRDefault="00284EDD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284EDD" w:rsidRDefault="00420B46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  Construct viable arguments and critique the reasoning of others.</w:t>
            </w:r>
          </w:p>
          <w:p w:rsidR="00284EDD" w:rsidRDefault="00284EDD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284EDD" w:rsidRDefault="00420B46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  Model with mathematics.</w:t>
            </w:r>
          </w:p>
          <w:p w:rsidR="00284EDD" w:rsidRDefault="00284EDD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284EDD" w:rsidRDefault="00420B46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  Use appropriate tools strategically.</w:t>
            </w:r>
          </w:p>
          <w:p w:rsidR="00284EDD" w:rsidRDefault="00284EDD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284EDD" w:rsidRDefault="00420B46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  Attend to precision.</w:t>
            </w:r>
          </w:p>
          <w:p w:rsidR="00284EDD" w:rsidRDefault="00284EDD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284EDD" w:rsidRDefault="00420B46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  Look for and make use of structure.</w:t>
            </w:r>
          </w:p>
          <w:p w:rsidR="00284EDD" w:rsidRDefault="00284EDD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284EDD" w:rsidRDefault="00420B46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  Look for and express regularity in repeated reasoning.</w:t>
            </w:r>
          </w:p>
          <w:p w:rsidR="00284EDD" w:rsidRDefault="00284EDD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284EDD" w:rsidRDefault="00284EDD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284EDD" w:rsidRDefault="00284EDD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4EDD" w:rsidRDefault="00420B46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17 Order three objects by length; compare the lengths of two objects indirectly by using a third object.</w:t>
            </w:r>
          </w:p>
          <w:p w:rsidR="00284EDD" w:rsidRDefault="00420B46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(Lesson 30 and 31)</w:t>
            </w:r>
          </w:p>
          <w:p w:rsidR="00284EDD" w:rsidRDefault="00284EDD">
            <w:pPr>
              <w:spacing w:line="240" w:lineRule="auto"/>
              <w:rPr>
                <w:sz w:val="24"/>
                <w:szCs w:val="24"/>
              </w:rPr>
            </w:pPr>
          </w:p>
          <w:p w:rsidR="00284EDD" w:rsidRDefault="00420B46">
            <w:pPr>
              <w:spacing w:line="240" w:lineRule="auto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  <w:highlight w:val="yellow"/>
              </w:rPr>
              <w:t>18</w:t>
            </w:r>
            <w:r>
              <w:rPr>
                <w:sz w:val="24"/>
                <w:szCs w:val="24"/>
                <w:highlight w:val="yellow"/>
              </w:rPr>
              <w:t xml:space="preserve"> Determine the length of an object using non-standard units with no gaps or overlaps, expressing the length of the object with a whole number</w:t>
            </w:r>
          </w:p>
          <w:p w:rsidR="00284EDD" w:rsidRDefault="00420B46">
            <w:pPr>
              <w:spacing w:line="240" w:lineRule="auto"/>
              <w:rPr>
                <w:rFonts w:ascii="Times New Roman" w:eastAsia="Times New Roman" w:hAnsi="Times New Roman" w:cs="Times New Roman"/>
                <w:highlight w:val="yellow"/>
              </w:rPr>
            </w:pPr>
            <w:r>
              <w:rPr>
                <w:sz w:val="24"/>
                <w:szCs w:val="24"/>
                <w:highlight w:val="yellow"/>
              </w:rPr>
              <w:t>(Lesson 32)</w:t>
            </w:r>
          </w:p>
          <w:p w:rsidR="00284EDD" w:rsidRDefault="00284ED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6"/>
                <w:szCs w:val="26"/>
                <w:highlight w:val="yellow"/>
              </w:rPr>
            </w:pPr>
          </w:p>
          <w:p w:rsidR="00284EDD" w:rsidRDefault="00420B4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30"/>
                <w:szCs w:val="3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  <w:t xml:space="preserve">Geometric concepts should be presented throughout  the year through geometric math talks,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  <w:t>esti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  <w:t xml:space="preserve">-mysteries center activities,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  <w:t>etc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  <w:t>…Begin with precious grade level concepts as student ideas develop naturally prior to this unit of study.</w:t>
            </w:r>
          </w:p>
          <w:p w:rsidR="00284EDD" w:rsidRDefault="00284ED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highlight w:val="yellow"/>
              </w:rPr>
            </w:pPr>
          </w:p>
          <w:p w:rsidR="00284EDD" w:rsidRDefault="00284ED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highlight w:val="yellow"/>
              </w:rPr>
            </w:pPr>
          </w:p>
          <w:p w:rsidR="00284EDD" w:rsidRDefault="00284ED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highlight w:val="yellow"/>
              </w:rPr>
            </w:pPr>
          </w:p>
          <w:p w:rsidR="00284EDD" w:rsidRDefault="00284ED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highlight w:val="yellow"/>
              </w:rPr>
            </w:pPr>
          </w:p>
          <w:p w:rsidR="00284EDD" w:rsidRDefault="00284ED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highlight w:val="yellow"/>
              </w:rPr>
            </w:pPr>
          </w:p>
          <w:p w:rsidR="00284EDD" w:rsidRDefault="00284ED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highlight w:val="yellow"/>
              </w:rPr>
            </w:pPr>
          </w:p>
          <w:p w:rsidR="00284EDD" w:rsidRDefault="00284ED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highlight w:val="yellow"/>
              </w:rPr>
            </w:pPr>
          </w:p>
          <w:p w:rsidR="00284EDD" w:rsidRDefault="00284ED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highlight w:val="yellow"/>
              </w:rPr>
            </w:pPr>
          </w:p>
          <w:p w:rsidR="00284EDD" w:rsidRDefault="00284ED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highlight w:val="yellow"/>
              </w:rPr>
            </w:pPr>
          </w:p>
          <w:p w:rsidR="00284EDD" w:rsidRDefault="00284ED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highlight w:val="yellow"/>
              </w:rPr>
            </w:pPr>
          </w:p>
          <w:p w:rsidR="00284EDD" w:rsidRDefault="00284ED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highlight w:val="yellow"/>
              </w:rPr>
            </w:pPr>
          </w:p>
          <w:p w:rsidR="00284EDD" w:rsidRDefault="00284ED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highlight w:val="yellow"/>
              </w:rPr>
            </w:pPr>
          </w:p>
          <w:p w:rsidR="00284EDD" w:rsidRDefault="00284EDD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highlight w:val="yellow"/>
              </w:rPr>
            </w:pPr>
          </w:p>
          <w:p w:rsidR="00284EDD" w:rsidRDefault="00420B4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highlight w:val="yellow"/>
              </w:rPr>
              <w:lastRenderedPageBreak/>
              <w:t>Shaded Standards are</w:t>
            </w: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highlight w:val="yellow"/>
              </w:rPr>
              <w:t xml:space="preserve"> CRITICAL Focus Areas.</w:t>
            </w:r>
          </w:p>
          <w:p w:rsidR="00284EDD" w:rsidRDefault="00420B4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*Denotes Supporting or Additional Clusters</w:t>
            </w:r>
          </w:p>
        </w:tc>
        <w:tc>
          <w:tcPr>
            <w:tcW w:w="16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4EDD" w:rsidRDefault="00420B46">
            <w:pPr>
              <w:widowControl w:val="0"/>
              <w:spacing w:line="240" w:lineRule="auto"/>
            </w:pPr>
            <w:r>
              <w:lastRenderedPageBreak/>
              <w:t>Length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Longer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Longest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Shorter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Shortest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Taller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Tallest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Compare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Measure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Unit</w:t>
            </w:r>
          </w:p>
          <w:p w:rsidR="00284EDD" w:rsidRDefault="00284EDD">
            <w:pPr>
              <w:widowControl w:val="0"/>
              <w:spacing w:line="240" w:lineRule="auto"/>
            </w:pPr>
          </w:p>
        </w:tc>
        <w:tc>
          <w:tcPr>
            <w:tcW w:w="17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4EDD" w:rsidRDefault="00420B46">
            <w:pPr>
              <w:widowControl w:val="0"/>
              <w:spacing w:line="240" w:lineRule="auto"/>
            </w:pPr>
            <w:r>
              <w:t>String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Crayons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Cubes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Straws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Base-Ten Blocks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Straightedge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Objects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Index Cards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Paper Strip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Pencils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Painter’s Tape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Toothpicks</w:t>
            </w:r>
          </w:p>
        </w:tc>
        <w:tc>
          <w:tcPr>
            <w:tcW w:w="162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4EDD" w:rsidRDefault="00420B46">
            <w:pPr>
              <w:widowControl w:val="0"/>
              <w:spacing w:line="240" w:lineRule="auto"/>
            </w:pPr>
            <w:r>
              <w:t xml:space="preserve">We will be combining lessons to cover this unit on length. </w:t>
            </w:r>
          </w:p>
          <w:p w:rsidR="00284EDD" w:rsidRDefault="00284EDD">
            <w:pPr>
              <w:widowControl w:val="0"/>
              <w:spacing w:line="240" w:lineRule="auto"/>
            </w:pPr>
          </w:p>
          <w:p w:rsidR="00284EDD" w:rsidRDefault="00420B46">
            <w:pPr>
              <w:widowControl w:val="0"/>
              <w:spacing w:line="240" w:lineRule="auto"/>
            </w:pPr>
            <w:r>
              <w:t xml:space="preserve">Look at lessons 30, 31, and 32 to plan the most critical focus for the week of length and measurement. </w:t>
            </w:r>
          </w:p>
          <w:p w:rsidR="00284EDD" w:rsidRDefault="00284EDD">
            <w:pPr>
              <w:widowControl w:val="0"/>
              <w:spacing w:line="240" w:lineRule="auto"/>
            </w:pPr>
          </w:p>
          <w:p w:rsidR="00284EDD" w:rsidRDefault="00420B46">
            <w:pPr>
              <w:widowControl w:val="0"/>
              <w:spacing w:line="240" w:lineRule="auto"/>
              <w:rPr>
                <w:highlight w:val="yellow"/>
              </w:rPr>
            </w:pPr>
            <w:r>
              <w:rPr>
                <w:highlight w:val="yellow"/>
              </w:rPr>
              <w:t>Critical Standard addressed in  Unit 5 is Lesson 32.</w:t>
            </w:r>
          </w:p>
          <w:p w:rsidR="00284EDD" w:rsidRDefault="00284EDD">
            <w:pPr>
              <w:widowControl w:val="0"/>
              <w:spacing w:line="240" w:lineRule="auto"/>
              <w:rPr>
                <w:highlight w:val="yellow"/>
              </w:rPr>
            </w:pPr>
          </w:p>
          <w:p w:rsidR="00284EDD" w:rsidRDefault="00420B46">
            <w:pPr>
              <w:spacing w:line="240" w:lineRule="auto"/>
            </w:pPr>
            <w:r>
              <w:t>Di</w:t>
            </w:r>
            <w:r>
              <w:t>gital Resources: Critical Standards</w:t>
            </w:r>
          </w:p>
          <w:p w:rsidR="00284EDD" w:rsidRDefault="00420B46">
            <w:pPr>
              <w:widowControl w:val="0"/>
              <w:spacing w:line="240" w:lineRule="auto"/>
              <w:rPr>
                <w:highlight w:val="yellow"/>
              </w:rPr>
            </w:pPr>
            <w:hyperlink r:id="rId16">
              <w:r>
                <w:rPr>
                  <w:color w:val="0000EE"/>
                  <w:u w:val="single"/>
                </w:rPr>
                <w:t>1.17 and 1.18 measurement 03_1_21.docx</w:t>
              </w:r>
            </w:hyperlink>
          </w:p>
        </w:tc>
        <w:tc>
          <w:tcPr>
            <w:tcW w:w="18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4EDD" w:rsidRDefault="00420B46">
            <w:pPr>
              <w:widowControl w:val="0"/>
              <w:spacing w:line="240" w:lineRule="auto"/>
            </w:pPr>
            <w:r>
              <w:t>March 6-13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Length combined int</w:t>
            </w:r>
            <w:r>
              <w:t>o 6 days instead of 3 weeks.</w:t>
            </w:r>
          </w:p>
          <w:p w:rsidR="00284EDD" w:rsidRDefault="00284EDD">
            <w:pPr>
              <w:widowControl w:val="0"/>
              <w:spacing w:line="240" w:lineRule="auto"/>
            </w:pPr>
          </w:p>
          <w:p w:rsidR="00284EDD" w:rsidRDefault="00420B46">
            <w:pPr>
              <w:widowControl w:val="0"/>
              <w:spacing w:line="240" w:lineRule="auto"/>
            </w:pPr>
            <w:r>
              <w:t>Lessons 30-32: 6 Days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Unit 5 Assessment: 1 Day</w:t>
            </w:r>
          </w:p>
          <w:p w:rsidR="00284EDD" w:rsidRDefault="00284EDD">
            <w:pPr>
              <w:widowControl w:val="0"/>
              <w:spacing w:line="240" w:lineRule="auto"/>
            </w:pPr>
          </w:p>
          <w:p w:rsidR="00284EDD" w:rsidRDefault="00284EDD">
            <w:pPr>
              <w:widowControl w:val="0"/>
              <w:spacing w:line="240" w:lineRule="auto"/>
            </w:pPr>
          </w:p>
          <w:p w:rsidR="00284EDD" w:rsidRDefault="00420B46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  <w:shd w:val="clear" w:color="auto" w:fill="D9D2E9"/>
              </w:rPr>
            </w:pPr>
            <w:r>
              <w:rPr>
                <w:b/>
                <w:sz w:val="24"/>
                <w:szCs w:val="24"/>
                <w:shd w:val="clear" w:color="auto" w:fill="D9D2E9"/>
              </w:rPr>
              <w:t>Common Assessments</w:t>
            </w:r>
          </w:p>
          <w:p w:rsidR="00284EDD" w:rsidRDefault="00420B46">
            <w:pPr>
              <w:widowControl w:val="0"/>
              <w:spacing w:line="240" w:lineRule="auto"/>
              <w:jc w:val="center"/>
              <w:rPr>
                <w:sz w:val="24"/>
                <w:szCs w:val="24"/>
                <w:shd w:val="clear" w:color="auto" w:fill="F6F6F6"/>
              </w:rPr>
            </w:pPr>
            <w:r>
              <w:rPr>
                <w:sz w:val="24"/>
                <w:szCs w:val="24"/>
                <w:shd w:val="clear" w:color="auto" w:fill="F6F6F6"/>
              </w:rPr>
              <w:t>By March 14</w:t>
            </w:r>
          </w:p>
        </w:tc>
      </w:tr>
    </w:tbl>
    <w:p w:rsidR="00284EDD" w:rsidRDefault="00284EDD">
      <w:pPr>
        <w:rPr>
          <w:b/>
        </w:rPr>
      </w:pPr>
    </w:p>
    <w:p w:rsidR="00284EDD" w:rsidRDefault="00284EDD">
      <w:pPr>
        <w:jc w:val="center"/>
        <w:rPr>
          <w:b/>
        </w:rPr>
      </w:pPr>
    </w:p>
    <w:p w:rsidR="00284EDD" w:rsidRDefault="00420B46">
      <w:pPr>
        <w:jc w:val="center"/>
        <w:rPr>
          <w:b/>
        </w:rPr>
      </w:pPr>
      <w:proofErr w:type="spellStart"/>
      <w:r>
        <w:rPr>
          <w:b/>
        </w:rPr>
        <w:t>IReady</w:t>
      </w:r>
      <w:proofErr w:type="spellEnd"/>
      <w:r>
        <w:rPr>
          <w:b/>
        </w:rPr>
        <w:t xml:space="preserve"> Classroom Math Unit 6 - Geometry:  Analyzing, Composing, and Partitioning Shapes</w:t>
      </w:r>
    </w:p>
    <w:tbl>
      <w:tblPr>
        <w:tblStyle w:val="a4"/>
        <w:tblW w:w="149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80"/>
        <w:gridCol w:w="6246"/>
        <w:gridCol w:w="1606"/>
        <w:gridCol w:w="1773"/>
        <w:gridCol w:w="1621"/>
        <w:gridCol w:w="1834"/>
      </w:tblGrid>
      <w:tr w:rsidR="00284EDD">
        <w:tc>
          <w:tcPr>
            <w:tcW w:w="1879" w:type="dxa"/>
            <w:shd w:val="clear" w:color="auto" w:fill="D9D2E9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284EDD" w:rsidRDefault="00420B46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Student Mathematical Practices</w:t>
            </w:r>
          </w:p>
        </w:tc>
        <w:tc>
          <w:tcPr>
            <w:tcW w:w="6245" w:type="dxa"/>
            <w:shd w:val="clear" w:color="auto" w:fill="D9D2E9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284EDD" w:rsidRDefault="00420B46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ACOS Standards</w:t>
            </w:r>
          </w:p>
        </w:tc>
        <w:tc>
          <w:tcPr>
            <w:tcW w:w="1606" w:type="dxa"/>
            <w:shd w:val="clear" w:color="auto" w:fill="D9D2E9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284EDD" w:rsidRDefault="00420B46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Vocabulary</w:t>
            </w:r>
          </w:p>
        </w:tc>
        <w:tc>
          <w:tcPr>
            <w:tcW w:w="1773" w:type="dxa"/>
            <w:shd w:val="clear" w:color="auto" w:fill="D9D2E9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284EDD" w:rsidRDefault="00420B46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Suggested Manipulatives and Models</w:t>
            </w:r>
          </w:p>
        </w:tc>
        <w:tc>
          <w:tcPr>
            <w:tcW w:w="1621" w:type="dxa"/>
            <w:shd w:val="clear" w:color="auto" w:fill="D9D2E9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284EDD" w:rsidRDefault="00420B46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0"/>
                <w:szCs w:val="20"/>
              </w:rPr>
              <w:t>Additional Resources &amp; Pacing Notes</w:t>
            </w:r>
          </w:p>
        </w:tc>
        <w:tc>
          <w:tcPr>
            <w:tcW w:w="1834" w:type="dxa"/>
            <w:shd w:val="clear" w:color="auto" w:fill="D9D2E9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284EDD" w:rsidRDefault="00420B46">
            <w:pPr>
              <w:widowControl w:val="0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Suggested Number of Days &amp; Assessments</w:t>
            </w:r>
          </w:p>
        </w:tc>
      </w:tr>
      <w:tr w:rsidR="00284EDD">
        <w:tc>
          <w:tcPr>
            <w:tcW w:w="187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4EDD" w:rsidRDefault="00420B46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  Make sense of problems and persevere in solving them.</w:t>
            </w:r>
          </w:p>
          <w:p w:rsidR="00284EDD" w:rsidRDefault="00284EDD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284EDD" w:rsidRDefault="00420B46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  Reason abstractly and quantitatively.</w:t>
            </w:r>
          </w:p>
          <w:p w:rsidR="00284EDD" w:rsidRDefault="00284EDD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284EDD" w:rsidRDefault="00420B46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  Construct viable arguments and critique the reasoning of others.</w:t>
            </w:r>
          </w:p>
          <w:p w:rsidR="00284EDD" w:rsidRDefault="00284EDD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284EDD" w:rsidRDefault="00420B46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  Model with mathematics.</w:t>
            </w:r>
          </w:p>
          <w:p w:rsidR="00284EDD" w:rsidRDefault="00284EDD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284EDD" w:rsidRDefault="00420B46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  Use appropriate tools strategically.</w:t>
            </w:r>
          </w:p>
          <w:p w:rsidR="00284EDD" w:rsidRDefault="00284EDD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284EDD" w:rsidRDefault="00420B46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  Attend to precision.</w:t>
            </w:r>
          </w:p>
          <w:p w:rsidR="00284EDD" w:rsidRDefault="00284EDD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284EDD" w:rsidRDefault="00420B46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  Look for and make use of structure.</w:t>
            </w:r>
          </w:p>
          <w:p w:rsidR="00284EDD" w:rsidRDefault="00284EDD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284EDD" w:rsidRDefault="00420B46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8.  Look for and express regularity in repeated </w:t>
            </w:r>
            <w:r>
              <w:rPr>
                <w:sz w:val="20"/>
                <w:szCs w:val="20"/>
              </w:rPr>
              <w:lastRenderedPageBreak/>
              <w:t>reasoning.</w:t>
            </w:r>
          </w:p>
          <w:p w:rsidR="00284EDD" w:rsidRDefault="00284EDD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284EDD" w:rsidRDefault="00284EDD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284EDD" w:rsidRDefault="00284EDD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4EDD" w:rsidRDefault="00420B46">
            <w:pPr>
              <w:spacing w:line="240" w:lineRule="auto"/>
            </w:pPr>
            <w:r>
              <w:lastRenderedPageBreak/>
              <w:t>21 Build and draw shapes which have defining attributes. (Lesson 33)</w:t>
            </w:r>
          </w:p>
          <w:p w:rsidR="00284EDD" w:rsidRDefault="00420B46">
            <w:pPr>
              <w:spacing w:line="240" w:lineRule="auto"/>
            </w:pPr>
            <w:r>
              <w:t>21.a Distinguish between defining attributes and non-defining attributes. Examples: Triangles are closed and three-sided, whi</w:t>
            </w:r>
            <w:r>
              <w:t>ch are defining attributes; color, orientation, and overall size are non-defining attributes.</w:t>
            </w:r>
          </w:p>
          <w:p w:rsidR="00284EDD" w:rsidRDefault="00420B46">
            <w:pPr>
              <w:spacing w:line="240" w:lineRule="auto"/>
            </w:pPr>
            <w:r>
              <w:t>(Lesson 33)</w:t>
            </w:r>
          </w:p>
          <w:p w:rsidR="00284EDD" w:rsidRDefault="00284EDD">
            <w:pPr>
              <w:spacing w:line="240" w:lineRule="auto"/>
            </w:pPr>
          </w:p>
          <w:p w:rsidR="00284EDD" w:rsidRDefault="00420B46">
            <w:pPr>
              <w:spacing w:line="240" w:lineRule="auto"/>
              <w:rPr>
                <w:highlight w:val="yellow"/>
              </w:rPr>
            </w:pPr>
            <w:r>
              <w:rPr>
                <w:highlight w:val="yellow"/>
              </w:rPr>
              <w:t>22 Compose two-dimensional shapes (rectangles, squares, trapezoids, triangles, half-circles, and quarter-circles) or three-dimensional shapes (cubes,</w:t>
            </w:r>
            <w:r>
              <w:rPr>
                <w:highlight w:val="yellow"/>
              </w:rPr>
              <w:t xml:space="preserve"> right rectangular prisms, right circular cones, and right circular cylinders) to create a composite shape, and compose new shapes from the composite shape.</w:t>
            </w:r>
          </w:p>
          <w:p w:rsidR="00284EDD" w:rsidRDefault="00420B46">
            <w:pPr>
              <w:spacing w:line="240" w:lineRule="auto"/>
              <w:rPr>
                <w:shd w:val="clear" w:color="auto" w:fill="F6F6F6"/>
              </w:rPr>
            </w:pPr>
            <w:r>
              <w:rPr>
                <w:shd w:val="clear" w:color="auto" w:fill="F6F6F6"/>
              </w:rPr>
              <w:t>(Lesson 34)</w:t>
            </w:r>
          </w:p>
          <w:p w:rsidR="00284EDD" w:rsidRDefault="00284EDD">
            <w:pPr>
              <w:spacing w:line="240" w:lineRule="auto"/>
            </w:pPr>
          </w:p>
          <w:p w:rsidR="00284EDD" w:rsidRDefault="00420B46">
            <w:pPr>
              <w:spacing w:line="240" w:lineRule="auto"/>
            </w:pPr>
            <w:r>
              <w:t>23 Partition circles and rectangles into two and four equal shares and describe the sh</w:t>
            </w:r>
            <w:r>
              <w:t>ares using the words halves, fourths, and quarters, and use the phrases half of, fourth of, and quarter of. (Lesson 35)</w:t>
            </w:r>
          </w:p>
          <w:p w:rsidR="00284EDD" w:rsidRDefault="00420B46">
            <w:pPr>
              <w:spacing w:line="240" w:lineRule="auto"/>
            </w:pPr>
            <w:r>
              <w:t>23.a Describe “the whole” as two of or four of the shares of circles and rectangles partitioned into two or four equal shares. (Lesson 3</w:t>
            </w:r>
            <w:r>
              <w:t>5)</w:t>
            </w:r>
          </w:p>
          <w:p w:rsidR="00284EDD" w:rsidRDefault="00420B46">
            <w:pPr>
              <w:spacing w:line="240" w:lineRule="auto"/>
            </w:pPr>
            <w:r>
              <w:t>23.b Explain that decomposing into more equal shares creates smaller shares of circles and rectangles.</w:t>
            </w:r>
          </w:p>
          <w:p w:rsidR="00284EDD" w:rsidRDefault="00420B46">
            <w:pPr>
              <w:spacing w:line="240" w:lineRule="auto"/>
            </w:pPr>
            <w:r>
              <w:t>(Lesson 35)</w:t>
            </w:r>
          </w:p>
          <w:p w:rsidR="00284EDD" w:rsidRDefault="00420B46">
            <w:pPr>
              <w:widowControl w:val="0"/>
              <w:spacing w:line="240" w:lineRule="auto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  <w:t xml:space="preserve">Geometric concepts should be presented throughout  the year through geometric math talks,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  <w:t>esti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  <w:t xml:space="preserve">-mysteries center activities,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  <w:lastRenderedPageBreak/>
              <w:t>etc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  <w:t>…Begin with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  <w:t xml:space="preserve"> precious grade level concepts as student ideas develop naturally prior to this unit of study.</w:t>
            </w:r>
          </w:p>
          <w:p w:rsidR="00284EDD" w:rsidRDefault="00284ED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  <w:p w:rsidR="00284EDD" w:rsidRDefault="00420B4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Shaded Standards are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  <w:t xml:space="preserve"> CRITICAL Focus Areas.</w:t>
            </w:r>
          </w:p>
          <w:p w:rsidR="00284EDD" w:rsidRDefault="00420B4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6F6F6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*Denotes Supporting or Additional Clusters</w:t>
            </w:r>
          </w:p>
        </w:tc>
        <w:tc>
          <w:tcPr>
            <w:tcW w:w="16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4EDD" w:rsidRDefault="00420B46">
            <w:pPr>
              <w:widowControl w:val="0"/>
              <w:spacing w:line="240" w:lineRule="auto"/>
            </w:pPr>
            <w:r>
              <w:lastRenderedPageBreak/>
              <w:t>Circle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Cone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Corner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Cube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Cylinder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Edge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Face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Hexagon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Rectangle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Rectangular Prism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Rhombus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Side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Sphere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Triangle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Trapezoid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Equal Part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Fourths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Halves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Quarters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Unequal Parts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Whole</w:t>
            </w:r>
          </w:p>
          <w:p w:rsidR="00284EDD" w:rsidRDefault="00284EDD">
            <w:pPr>
              <w:widowControl w:val="0"/>
              <w:spacing w:line="240" w:lineRule="auto"/>
            </w:pPr>
          </w:p>
        </w:tc>
        <w:tc>
          <w:tcPr>
            <w:tcW w:w="17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4EDD" w:rsidRDefault="00420B46">
            <w:pPr>
              <w:widowControl w:val="0"/>
              <w:spacing w:line="240" w:lineRule="auto"/>
            </w:pPr>
            <w:r>
              <w:t>Geometric solid shapes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Tapes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Crayons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Index Cards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String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Flat Shapes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Cubes</w:t>
            </w:r>
          </w:p>
          <w:p w:rsidR="00284EDD" w:rsidRDefault="00420B46">
            <w:pPr>
              <w:widowControl w:val="0"/>
              <w:spacing w:line="240" w:lineRule="auto"/>
            </w:pPr>
            <w:proofErr w:type="spellStart"/>
            <w:r>
              <w:t>Rubberbands</w:t>
            </w:r>
            <w:proofErr w:type="spellEnd"/>
          </w:p>
          <w:p w:rsidR="00284EDD" w:rsidRDefault="00420B46">
            <w:pPr>
              <w:widowControl w:val="0"/>
              <w:spacing w:line="240" w:lineRule="auto"/>
            </w:pPr>
            <w:r>
              <w:t>Geoboard</w:t>
            </w:r>
          </w:p>
        </w:tc>
        <w:tc>
          <w:tcPr>
            <w:tcW w:w="162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4EDD" w:rsidRDefault="00420B46">
            <w:pPr>
              <w:widowControl w:val="0"/>
              <w:spacing w:line="240" w:lineRule="auto"/>
            </w:pPr>
            <w:r>
              <w:t>Look at lessons 33, 34, and 35 and pull out critical components to cover.</w:t>
            </w:r>
          </w:p>
          <w:p w:rsidR="00284EDD" w:rsidRDefault="00284EDD">
            <w:pPr>
              <w:widowControl w:val="0"/>
              <w:spacing w:line="240" w:lineRule="auto"/>
            </w:pPr>
          </w:p>
          <w:p w:rsidR="00284EDD" w:rsidRDefault="00420B46">
            <w:pPr>
              <w:widowControl w:val="0"/>
              <w:spacing w:line="240" w:lineRule="auto"/>
              <w:rPr>
                <w:highlight w:val="yellow"/>
              </w:rPr>
            </w:pPr>
            <w:r>
              <w:rPr>
                <w:highlight w:val="yellow"/>
              </w:rPr>
              <w:t>Critical Standard addressed in Unit 6 is Lesson is 34.</w:t>
            </w:r>
          </w:p>
          <w:p w:rsidR="00284EDD" w:rsidRDefault="00284EDD">
            <w:pPr>
              <w:widowControl w:val="0"/>
              <w:spacing w:line="240" w:lineRule="auto"/>
            </w:pPr>
          </w:p>
          <w:p w:rsidR="00284EDD" w:rsidRDefault="00420B46">
            <w:pPr>
              <w:spacing w:line="240" w:lineRule="auto"/>
            </w:pPr>
            <w:r>
              <w:t>Digital Resources: Critical Standards</w:t>
            </w:r>
          </w:p>
          <w:p w:rsidR="00284EDD" w:rsidRDefault="00420B46">
            <w:pPr>
              <w:spacing w:line="240" w:lineRule="auto"/>
            </w:pPr>
            <w:hyperlink r:id="rId17">
              <w:r>
                <w:rPr>
                  <w:color w:val="0000EE"/>
                  <w:u w:val="single"/>
                </w:rPr>
                <w:t>1.22 composing shapes 3_1_21.docx</w:t>
              </w:r>
            </w:hyperlink>
          </w:p>
        </w:tc>
        <w:tc>
          <w:tcPr>
            <w:tcW w:w="18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4EDD" w:rsidRDefault="00420B46">
            <w:pPr>
              <w:widowControl w:val="0"/>
              <w:spacing w:line="240" w:lineRule="auto"/>
            </w:pPr>
            <w:r>
              <w:t>March 16-23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Combine lessons 33, 34, and 35 into 7 days.</w:t>
            </w:r>
          </w:p>
          <w:p w:rsidR="00284EDD" w:rsidRDefault="00284EDD">
            <w:pPr>
              <w:widowControl w:val="0"/>
              <w:spacing w:line="240" w:lineRule="auto"/>
            </w:pPr>
          </w:p>
          <w:p w:rsidR="00284EDD" w:rsidRDefault="00420B46">
            <w:pPr>
              <w:widowControl w:val="0"/>
              <w:spacing w:line="240" w:lineRule="auto"/>
            </w:pPr>
            <w:r>
              <w:t>Lessons 33-35: 6</w:t>
            </w:r>
            <w:r>
              <w:t xml:space="preserve"> days</w:t>
            </w:r>
          </w:p>
          <w:p w:rsidR="00284EDD" w:rsidRDefault="00420B46">
            <w:pPr>
              <w:widowControl w:val="0"/>
              <w:spacing w:line="240" w:lineRule="auto"/>
            </w:pPr>
            <w:r>
              <w:t>Unit 6 Assessment: 1 day</w:t>
            </w:r>
          </w:p>
          <w:p w:rsidR="00284EDD" w:rsidRDefault="00284EDD">
            <w:pPr>
              <w:widowControl w:val="0"/>
              <w:spacing w:line="240" w:lineRule="auto"/>
            </w:pPr>
          </w:p>
          <w:p w:rsidR="00284EDD" w:rsidRDefault="00420B46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  <w:shd w:val="clear" w:color="auto" w:fill="D9D2E9"/>
              </w:rPr>
            </w:pPr>
            <w:r>
              <w:rPr>
                <w:b/>
                <w:sz w:val="24"/>
                <w:szCs w:val="24"/>
                <w:shd w:val="clear" w:color="auto" w:fill="D9D2E9"/>
              </w:rPr>
              <w:t>Common Assessments</w:t>
            </w:r>
          </w:p>
          <w:p w:rsidR="00284EDD" w:rsidRDefault="00420B46">
            <w:pPr>
              <w:widowControl w:val="0"/>
              <w:spacing w:line="240" w:lineRule="auto"/>
              <w:jc w:val="center"/>
              <w:rPr>
                <w:sz w:val="24"/>
                <w:szCs w:val="24"/>
                <w:shd w:val="clear" w:color="auto" w:fill="F6F6F6"/>
              </w:rPr>
            </w:pPr>
            <w:r>
              <w:rPr>
                <w:sz w:val="24"/>
                <w:szCs w:val="24"/>
                <w:shd w:val="clear" w:color="auto" w:fill="F6F6F6"/>
              </w:rPr>
              <w:t>By March 24</w:t>
            </w:r>
          </w:p>
        </w:tc>
      </w:tr>
    </w:tbl>
    <w:p w:rsidR="00284EDD" w:rsidRDefault="00284EDD"/>
    <w:sectPr w:rsidR="00284EDD">
      <w:headerReference w:type="default" r:id="rId18"/>
      <w:footerReference w:type="default" r:id="rId19"/>
      <w:pgSz w:w="15840" w:h="12240" w:orient="landscape"/>
      <w:pgMar w:top="360" w:right="360" w:bottom="360" w:left="360" w:header="360" w:footer="36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20B46" w:rsidRDefault="00420B46">
      <w:pPr>
        <w:spacing w:line="240" w:lineRule="auto"/>
      </w:pPr>
      <w:r>
        <w:separator/>
      </w:r>
    </w:p>
  </w:endnote>
  <w:endnote w:type="continuationSeparator" w:id="0">
    <w:p w:rsidR="00420B46" w:rsidRDefault="00420B4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84EDD" w:rsidRDefault="00420B46">
    <w:pPr>
      <w:tabs>
        <w:tab w:val="center" w:pos="4680"/>
        <w:tab w:val="right" w:pos="9360"/>
      </w:tabs>
      <w:spacing w:line="240" w:lineRule="auto"/>
      <w:jc w:val="center"/>
      <w:rPr>
        <w:b/>
      </w:rPr>
    </w:pPr>
    <w:r>
      <w:rPr>
        <w:b/>
        <w:sz w:val="20"/>
        <w:szCs w:val="20"/>
      </w:rPr>
      <w:t>Suggested number of days for units and lessons are recommended to ensure students have adequate access to ALL critical &amp; supporting grade level standards. Teachers may use professional judgment</w:t>
    </w:r>
    <w:r>
      <w:rPr>
        <w:b/>
        <w:sz w:val="20"/>
        <w:szCs w:val="20"/>
      </w:rPr>
      <w:t xml:space="preserve"> to move slower or quicker through lessons based on the needs of students; however, teachers </w:t>
    </w:r>
    <w:r>
      <w:rPr>
        <w:b/>
        <w:sz w:val="20"/>
        <w:szCs w:val="20"/>
        <w:u w:val="single"/>
      </w:rPr>
      <w:t>must ensure</w:t>
    </w:r>
    <w:r>
      <w:rPr>
        <w:b/>
        <w:sz w:val="20"/>
        <w:szCs w:val="20"/>
      </w:rPr>
      <w:t xml:space="preserve"> adequate time is spent teaching ALL grade level standards throughout the year.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20B46" w:rsidRDefault="00420B46">
      <w:pPr>
        <w:spacing w:line="240" w:lineRule="auto"/>
      </w:pPr>
      <w:r>
        <w:separator/>
      </w:r>
    </w:p>
  </w:footnote>
  <w:footnote w:type="continuationSeparator" w:id="0">
    <w:p w:rsidR="00420B46" w:rsidRDefault="00420B4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84EDD" w:rsidRDefault="00420B46">
    <w:r>
      <w:t xml:space="preserve">Wills Valley Elementary                     </w:t>
    </w:r>
    <w:r>
      <w:tab/>
    </w:r>
    <w:r>
      <w:tab/>
    </w:r>
    <w:r>
      <w:tab/>
      <w:t xml:space="preserve">   1st Grade MATH Curriculum Map </w:t>
    </w:r>
    <w:r>
      <w:tab/>
    </w:r>
    <w:r>
      <w:tab/>
    </w:r>
    <w:r>
      <w:tab/>
    </w:r>
    <w:r>
      <w:t xml:space="preserve">                                                     2022-2023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4EDD"/>
    <w:rsid w:val="00284EDD"/>
    <w:rsid w:val="00420B46"/>
    <w:rsid w:val="00B90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EB3CDA8-2205-4E80-97D4-3C08965AF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document/d/15RAfh2531SLpX5DrpI3cB4Rtl5eHO2-Q/edit?usp=sharing&amp;ouid=118057538497454355853&amp;rtpof=true&amp;sd=true" TargetMode="External"/><Relationship Id="rId13" Type="http://schemas.openxmlformats.org/officeDocument/2006/relationships/hyperlink" Target="https://docs.google.com/document/d/1rnfAxUnlWddIOi6C5ro4uUmqXlGDW-nJ/edit?usp=sharing&amp;ouid=102184852740743487542&amp;rtpof=true&amp;sd=true" TargetMode="External"/><Relationship Id="rId18" Type="http://schemas.openxmlformats.org/officeDocument/2006/relationships/header" Target="header1.xm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s://docs.google.com/document/d/1rdcgUXVVYaKXlCbEHuTA_2c3a0oOu8el/edit?usp=sharing&amp;ouid=118057538497454355853&amp;rtpof=true&amp;sd=true" TargetMode="External"/><Relationship Id="rId12" Type="http://schemas.openxmlformats.org/officeDocument/2006/relationships/hyperlink" Target="https://docs.google.com/document/d/1Ri8aKiKtSWY3iQwh9c-Iba_4vBh9DhIZ/edit?usp=sharing&amp;ouid=102184852740743487542&amp;rtpof=true&amp;sd=true" TargetMode="External"/><Relationship Id="rId17" Type="http://schemas.openxmlformats.org/officeDocument/2006/relationships/hyperlink" Target="https://docs.google.com/document/d/1VBmhg9Vsjf0bCn4D60It-KYooedltp6J/edit?usp=sharing&amp;ouid=118057538497454355853&amp;rtpof=true&amp;sd=true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docs.google.com/document/d/19oZuTxGyjUnr8j4UXyJj4v-_mc0_Of0C/edit?usp=sharing&amp;ouid=102184852740743487542&amp;rtpof=true&amp;sd=true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docs.google.com/document/d/1xcdXM2qzDGm2hzUcvCT0rMo2GrZGz0e-/edit?usp=sharing&amp;ouid=118057538497454355853&amp;rtpof=true&amp;sd=true" TargetMode="External"/><Relationship Id="rId11" Type="http://schemas.openxmlformats.org/officeDocument/2006/relationships/hyperlink" Target="https://docs.google.com/document/d/1rnfAxUnlWddIOi6C5ro4uUmqXlGDW-nJ/edit?usp=sharing&amp;ouid=118057538497454355853&amp;rtpof=true&amp;sd=true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docs.google.com/document/d/1IUOR11R41pRbwI08G0PeafDp_GKsGLuj/edit?usp=sharing&amp;ouid=118057538497454355853&amp;rtpof=true&amp;sd=true" TargetMode="External"/><Relationship Id="rId10" Type="http://schemas.openxmlformats.org/officeDocument/2006/relationships/hyperlink" Target="https://docs.google.com/document/d/1xcdXM2qzDGm2hzUcvCT0rMo2GrZGz0e-/edit?usp=sharing&amp;ouid=118057538497454355853&amp;rtpof=true&amp;sd=true" TargetMode="External"/><Relationship Id="rId19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https://docs.google.com/document/d/1rdcgUXVVYaKXlCbEHuTA_2c3a0oOu8el/edit?usp=sharing&amp;ouid=118057538497454355853&amp;rtpof=true&amp;sd=true" TargetMode="External"/><Relationship Id="rId14" Type="http://schemas.openxmlformats.org/officeDocument/2006/relationships/hyperlink" Target="https://docs.google.com/document/d/1p7dM6y2GDEFkJWBTzVgK6fCz4YDYJFED/edit?usp=sharing&amp;ouid=118057538497454355853&amp;rtpof=true&amp;sd=tru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3069</Words>
  <Characters>17499</Characters>
  <Application>Microsoft Office Word</Application>
  <DocSecurity>0</DocSecurity>
  <Lines>145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Fort Payne City Schools</Company>
  <LinksUpToDate>false</LinksUpToDate>
  <CharactersWithSpaces>20527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Jessica Hayes</dc:creator>
  <cp:lastModifiedBy>Jessica Hayes</cp:lastModifiedBy>
  <cp:revision>2</cp:revision>
  <dcterms:created xsi:type="dcterms:W3CDTF">2022-08-15T14:00:00Z</dcterms:created>
  <dcterms:modified xsi:type="dcterms:W3CDTF">2022-08-15T14:00:00Z</dcterms:modified>
</cp:coreProperties>
</file>