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22-23 RHS ELPAC PERFORMANCE DATA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Overall yearly report + primary language performance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6565692" cy="473487"/>
            <wp:effectExtent b="0" l="0" r="0" t="0"/>
            <wp:docPr id="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65692" cy="4734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6510338" cy="1366754"/>
            <wp:effectExtent b="0" l="0" r="0" t="0"/>
            <wp:docPr id="1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0338" cy="13667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6510338" cy="509672"/>
            <wp:effectExtent b="0" l="0" r="0" t="0"/>
            <wp:docPr id="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0338" cy="5096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6529388" cy="1339362"/>
            <wp:effectExtent b="0" l="0" r="0" t="0"/>
            <wp:docPr id="1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9388" cy="13393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6491288" cy="488927"/>
            <wp:effectExtent b="0" l="0" r="0" t="0"/>
            <wp:docPr id="7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91288" cy="4889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/>
        <w:drawing>
          <wp:inline distB="114300" distT="114300" distL="114300" distR="114300">
            <wp:extent cx="6510338" cy="1711050"/>
            <wp:effectExtent b="0" l="0" r="0" t="0"/>
            <wp:docPr id="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0338" cy="1711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/>
        <w:drawing>
          <wp:inline distB="114300" distT="114300" distL="114300" distR="114300">
            <wp:extent cx="6650636" cy="511587"/>
            <wp:effectExtent b="0" l="0" r="0" t="0"/>
            <wp:docPr id="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0636" cy="5115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/>
        <w:drawing>
          <wp:inline distB="114300" distT="114300" distL="114300" distR="114300">
            <wp:extent cx="6533024" cy="1549499"/>
            <wp:effectExtent b="0" l="0" r="0" t="0"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33024" cy="15494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Performance by Domains</w:t>
      </w:r>
      <w:r w:rsidDel="00000000" w:rsidR="00000000" w:rsidRPr="00000000">
        <w:rPr/>
        <w:drawing>
          <wp:inline distB="114300" distT="114300" distL="114300" distR="114300">
            <wp:extent cx="6540500" cy="1425494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14254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14300" distT="114300" distL="114300" distR="114300">
            <wp:extent cx="6470650" cy="1379161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13791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508750" cy="1418574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08750" cy="14185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/>
        <w:drawing>
          <wp:inline distB="114300" distT="114300" distL="114300" distR="114300">
            <wp:extent cx="6604000" cy="1428750"/>
            <wp:effectExtent b="0" l="0" r="0" t="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04000" cy="1428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English Learners Performance in 22-23 CAASPP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  <w:t xml:space="preserve">ELA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inline distB="114300" distT="114300" distL="114300" distR="114300">
            <wp:extent cx="6555684" cy="1733474"/>
            <wp:effectExtent b="0" l="0" r="0" t="0"/>
            <wp:docPr id="1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55684" cy="17334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/>
      </w:pPr>
      <w:r w:rsidDel="00000000" w:rsidR="00000000" w:rsidRPr="00000000">
        <w:rPr>
          <w:rtl w:val="0"/>
        </w:rPr>
        <w:t xml:space="preserve">Math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/>
        <w:drawing>
          <wp:inline distB="114300" distT="114300" distL="114300" distR="114300">
            <wp:extent cx="6549840" cy="1710936"/>
            <wp:effectExtent b="0" l="0" r="0" t="0"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49840" cy="17109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image" Target="media/image13.png"/><Relationship Id="rId13" Type="http://schemas.openxmlformats.org/officeDocument/2006/relationships/image" Target="media/image1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15" Type="http://schemas.openxmlformats.org/officeDocument/2006/relationships/image" Target="media/image3.png"/><Relationship Id="rId14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19" Type="http://schemas.openxmlformats.org/officeDocument/2006/relationships/image" Target="media/image7.png"/><Relationship Id="rId6" Type="http://schemas.openxmlformats.org/officeDocument/2006/relationships/image" Target="media/image10.png"/><Relationship Id="rId18" Type="http://schemas.openxmlformats.org/officeDocument/2006/relationships/image" Target="media/image14.png"/><Relationship Id="rId7" Type="http://schemas.openxmlformats.org/officeDocument/2006/relationships/image" Target="media/image4.png"/><Relationship Id="rId8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